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29808" w14:textId="77777777" w:rsidR="00213F79" w:rsidRPr="0063624B" w:rsidRDefault="001C1089" w:rsidP="001C1089">
      <w:pPr>
        <w:pStyle w:val="Bezatstarpm"/>
        <w:rPr>
          <w:rFonts w:ascii="Times New Roman" w:hAnsi="Times New Roman" w:cs="Times New Roman"/>
          <w:b/>
        </w:rPr>
      </w:pPr>
      <w:r w:rsidRPr="0063624B">
        <w:rPr>
          <w:rFonts w:ascii="Times New Roman" w:hAnsi="Times New Roman" w:cs="Times New Roman"/>
          <w:b/>
        </w:rPr>
        <w:t xml:space="preserve">Sludinājums </w:t>
      </w:r>
    </w:p>
    <w:p w14:paraId="561C36A7" w14:textId="77777777" w:rsidR="006B30DE" w:rsidRDefault="006B30DE" w:rsidP="001C1089">
      <w:pPr>
        <w:pStyle w:val="Bezatstarpm"/>
        <w:rPr>
          <w:rFonts w:ascii="Times New Roman" w:hAnsi="Times New Roman" w:cs="Times New Roman"/>
          <w:b/>
        </w:rPr>
      </w:pPr>
    </w:p>
    <w:p w14:paraId="7B60AFE1" w14:textId="68D53341" w:rsidR="007C044B" w:rsidRPr="0063624B" w:rsidRDefault="00213F79" w:rsidP="001C1089">
      <w:pPr>
        <w:pStyle w:val="Bezatstarpm"/>
        <w:rPr>
          <w:rFonts w:ascii="Times New Roman" w:hAnsi="Times New Roman" w:cs="Times New Roman"/>
          <w:b/>
        </w:rPr>
      </w:pPr>
      <w:r w:rsidRPr="0063624B">
        <w:rPr>
          <w:rFonts w:ascii="Times New Roman" w:hAnsi="Times New Roman" w:cs="Times New Roman"/>
          <w:b/>
        </w:rPr>
        <w:t>Zemes gabala ar kadastra apzīmējumu 01000940267 daļu — tirdzniecības vietu Rīgas Nacionālā zooloģiskā dārza teritorijā — nomas tiesību izsole</w:t>
      </w:r>
    </w:p>
    <w:p w14:paraId="22A82373" w14:textId="0D444B65" w:rsidR="00213F79" w:rsidRPr="0063624B" w:rsidRDefault="00213F79" w:rsidP="00213F79">
      <w:pPr>
        <w:pStyle w:val="Bezatstarpm"/>
        <w:widowControl w:val="0"/>
        <w:jc w:val="both"/>
        <w:rPr>
          <w:rFonts w:ascii="Times New Roman" w:hAnsi="Times New Roman" w:cs="Times New Roman"/>
        </w:rPr>
      </w:pPr>
    </w:p>
    <w:p w14:paraId="100D183E" w14:textId="120015BE" w:rsidR="00213F79" w:rsidRPr="0063624B" w:rsidRDefault="00213F79" w:rsidP="00213F79">
      <w:pPr>
        <w:pStyle w:val="Bezatstarpm"/>
        <w:widowControl w:val="0"/>
        <w:jc w:val="both"/>
        <w:rPr>
          <w:rFonts w:ascii="Times New Roman" w:hAnsi="Times New Roman" w:cs="Times New Roman"/>
        </w:rPr>
      </w:pPr>
      <w:r w:rsidRPr="0063624B">
        <w:rPr>
          <w:rFonts w:ascii="Times New Roman" w:hAnsi="Times New Roman" w:cs="Times New Roman"/>
        </w:rPr>
        <w:t xml:space="preserve">Izsoles organizētājs ir SIA „Rīgas Nacionālais zooloģiskais dārzs”, vienotais reģistrācijas Nr. 40103032521, juridiskā un pasta adrese: Meža prospekts 1, Rīga, LV-1014, tālrunis: 67518409, </w:t>
      </w:r>
      <w:r w:rsidR="00385D14" w:rsidRPr="00385D14">
        <w:rPr>
          <w:rFonts w:ascii="Times New Roman" w:hAnsi="Times New Roman" w:cs="Times New Roman"/>
        </w:rPr>
        <w:t>e-pasts: rigazoo@rigazoo.lv, vispārējā interneta adrese: www.rigazoo.lv</w:t>
      </w:r>
      <w:r w:rsidRPr="0063624B">
        <w:rPr>
          <w:rFonts w:ascii="Times New Roman" w:hAnsi="Times New Roman" w:cs="Times New Roman"/>
        </w:rPr>
        <w:t>. Konts drošības naudas iemaksai: AS Citadele banka, konta Nr. LV68PARX0002243155003.</w:t>
      </w:r>
    </w:p>
    <w:p w14:paraId="6416E027" w14:textId="77777777" w:rsidR="00213F79" w:rsidRPr="0063624B" w:rsidRDefault="00213F79" w:rsidP="00213F79">
      <w:pPr>
        <w:pStyle w:val="Bezatstarpm"/>
        <w:widowControl w:val="0"/>
        <w:jc w:val="both"/>
        <w:rPr>
          <w:rFonts w:ascii="Times New Roman" w:hAnsi="Times New Roman" w:cs="Times New Roman"/>
        </w:rPr>
      </w:pPr>
    </w:p>
    <w:p w14:paraId="093586C6" w14:textId="2AB9FAAD" w:rsidR="00213F79" w:rsidRPr="0063624B" w:rsidRDefault="00213F79" w:rsidP="00213F79">
      <w:pPr>
        <w:pStyle w:val="Bezatstarpm"/>
        <w:widowControl w:val="0"/>
        <w:jc w:val="both"/>
        <w:rPr>
          <w:rFonts w:ascii="Times New Roman" w:hAnsi="Times New Roman" w:cs="Times New Roman"/>
        </w:rPr>
      </w:pPr>
      <w:r w:rsidRPr="0063624B">
        <w:rPr>
          <w:rFonts w:ascii="Times New Roman" w:hAnsi="Times New Roman" w:cs="Times New Roman"/>
        </w:rPr>
        <w:t xml:space="preserve">Izsolē tiks piešķirtas nomas tiesības uz zemes </w:t>
      </w:r>
      <w:r w:rsidR="005D6998">
        <w:rPr>
          <w:rFonts w:ascii="Times New Roman" w:hAnsi="Times New Roman" w:cs="Times New Roman"/>
        </w:rPr>
        <w:t>gabala</w:t>
      </w:r>
      <w:r w:rsidRPr="0063624B">
        <w:rPr>
          <w:rFonts w:ascii="Times New Roman" w:hAnsi="Times New Roman" w:cs="Times New Roman"/>
        </w:rPr>
        <w:t xml:space="preserve"> daļām jeb atsevišķām tirdzniecības vietām (turpmāk - Izsoles objekti):</w:t>
      </w:r>
    </w:p>
    <w:tbl>
      <w:tblPr>
        <w:tblStyle w:val="Reatabula"/>
        <w:tblW w:w="0" w:type="auto"/>
        <w:tblInd w:w="137" w:type="dxa"/>
        <w:tblLook w:val="04A0" w:firstRow="1" w:lastRow="0" w:firstColumn="1" w:lastColumn="0" w:noHBand="0" w:noVBand="1"/>
      </w:tblPr>
      <w:tblGrid>
        <w:gridCol w:w="4586"/>
        <w:gridCol w:w="1378"/>
        <w:gridCol w:w="2437"/>
      </w:tblGrid>
      <w:tr w:rsidR="001F50BD" w:rsidRPr="001F50BD" w14:paraId="54654B6D" w14:textId="77777777" w:rsidTr="00125185">
        <w:tc>
          <w:tcPr>
            <w:tcW w:w="4820" w:type="dxa"/>
          </w:tcPr>
          <w:p w14:paraId="69A7A5C5" w14:textId="77777777" w:rsidR="001F50BD" w:rsidRPr="001F50BD" w:rsidRDefault="001F50BD" w:rsidP="00125185">
            <w:pPr>
              <w:pStyle w:val="Bezatstarpm"/>
              <w:widowControl w:val="0"/>
              <w:rPr>
                <w:rFonts w:ascii="Times New Roman" w:hAnsi="Times New Roman"/>
                <w:b/>
                <w:sz w:val="22"/>
                <w:szCs w:val="22"/>
              </w:rPr>
            </w:pPr>
            <w:r w:rsidRPr="001F50BD">
              <w:rPr>
                <w:rFonts w:ascii="Times New Roman" w:hAnsi="Times New Roman"/>
                <w:b/>
                <w:sz w:val="22"/>
                <w:szCs w:val="22"/>
              </w:rPr>
              <w:t>Izsoles objekta Nr. un nosaukums</w:t>
            </w:r>
          </w:p>
        </w:tc>
        <w:tc>
          <w:tcPr>
            <w:tcW w:w="1417" w:type="dxa"/>
          </w:tcPr>
          <w:p w14:paraId="5F8F5EDD" w14:textId="77777777" w:rsidR="001F50BD" w:rsidRPr="001F50BD" w:rsidRDefault="001F50BD" w:rsidP="00125185">
            <w:pPr>
              <w:pStyle w:val="Bezatstarpm"/>
              <w:widowControl w:val="0"/>
              <w:rPr>
                <w:rFonts w:ascii="Times New Roman" w:hAnsi="Times New Roman"/>
                <w:b/>
                <w:sz w:val="22"/>
                <w:szCs w:val="22"/>
              </w:rPr>
            </w:pPr>
            <w:r w:rsidRPr="001F50BD">
              <w:rPr>
                <w:rFonts w:ascii="Times New Roman" w:hAnsi="Times New Roman"/>
                <w:b/>
                <w:sz w:val="22"/>
                <w:szCs w:val="22"/>
              </w:rPr>
              <w:t>Platība m2</w:t>
            </w:r>
          </w:p>
        </w:tc>
        <w:tc>
          <w:tcPr>
            <w:tcW w:w="2552" w:type="dxa"/>
          </w:tcPr>
          <w:p w14:paraId="1A373E7F" w14:textId="77777777" w:rsidR="001F50BD" w:rsidRPr="001F50BD" w:rsidRDefault="001F50BD" w:rsidP="00125185">
            <w:pPr>
              <w:pStyle w:val="Bezatstarpm"/>
              <w:widowControl w:val="0"/>
              <w:rPr>
                <w:rFonts w:ascii="Times New Roman" w:hAnsi="Times New Roman"/>
                <w:b/>
                <w:sz w:val="22"/>
                <w:szCs w:val="22"/>
              </w:rPr>
            </w:pPr>
            <w:r w:rsidRPr="001F50BD">
              <w:rPr>
                <w:rFonts w:ascii="Times New Roman" w:hAnsi="Times New Roman"/>
                <w:b/>
                <w:sz w:val="22"/>
                <w:szCs w:val="22"/>
              </w:rPr>
              <w:t>Nomas periods (mēneši)</w:t>
            </w:r>
          </w:p>
        </w:tc>
      </w:tr>
      <w:tr w:rsidR="001F50BD" w:rsidRPr="001F50BD" w14:paraId="62D34036" w14:textId="77777777" w:rsidTr="00125185">
        <w:tc>
          <w:tcPr>
            <w:tcW w:w="4820" w:type="dxa"/>
          </w:tcPr>
          <w:p w14:paraId="4D0B84C4" w14:textId="77777777" w:rsidR="001F50BD" w:rsidRPr="001F50BD" w:rsidRDefault="001F50BD" w:rsidP="00125185">
            <w:pPr>
              <w:pStyle w:val="Bezatstarpm"/>
              <w:rPr>
                <w:rFonts w:ascii="Times New Roman" w:hAnsi="Times New Roman"/>
                <w:sz w:val="22"/>
                <w:szCs w:val="22"/>
              </w:rPr>
            </w:pPr>
            <w:r w:rsidRPr="001F50BD">
              <w:rPr>
                <w:rFonts w:ascii="Times New Roman" w:hAnsi="Times New Roman"/>
                <w:sz w:val="22"/>
                <w:szCs w:val="22"/>
              </w:rPr>
              <w:t>Tirdzniecības vieta Nr. 1 (Pie Administrācijas)</w:t>
            </w:r>
          </w:p>
        </w:tc>
        <w:tc>
          <w:tcPr>
            <w:tcW w:w="1417" w:type="dxa"/>
          </w:tcPr>
          <w:p w14:paraId="4DF129D2" w14:textId="77777777" w:rsidR="001F50BD" w:rsidRPr="001F50BD" w:rsidRDefault="001F50BD" w:rsidP="00125185">
            <w:pPr>
              <w:pStyle w:val="Bezatstarpm"/>
              <w:widowControl w:val="0"/>
              <w:rPr>
                <w:rFonts w:ascii="Times New Roman" w:hAnsi="Times New Roman"/>
                <w:sz w:val="22"/>
                <w:szCs w:val="22"/>
                <w:highlight w:val="yellow"/>
              </w:rPr>
            </w:pPr>
            <w:r w:rsidRPr="001F50BD">
              <w:rPr>
                <w:rFonts w:ascii="Times New Roman" w:hAnsi="Times New Roman"/>
                <w:sz w:val="22"/>
                <w:szCs w:val="22"/>
              </w:rPr>
              <w:t>3</w:t>
            </w:r>
          </w:p>
        </w:tc>
        <w:tc>
          <w:tcPr>
            <w:tcW w:w="2552" w:type="dxa"/>
          </w:tcPr>
          <w:p w14:paraId="37DE363B" w14:textId="77777777" w:rsidR="001F50BD" w:rsidRPr="001F50BD" w:rsidRDefault="001F50BD" w:rsidP="00125185">
            <w:pPr>
              <w:pStyle w:val="Bezatstarpm"/>
              <w:widowControl w:val="0"/>
              <w:rPr>
                <w:rFonts w:ascii="Times New Roman" w:hAnsi="Times New Roman"/>
                <w:sz w:val="22"/>
                <w:szCs w:val="22"/>
              </w:rPr>
            </w:pPr>
            <w:r w:rsidRPr="001F50BD">
              <w:rPr>
                <w:rFonts w:ascii="Times New Roman" w:hAnsi="Times New Roman"/>
                <w:sz w:val="22"/>
                <w:szCs w:val="22"/>
              </w:rPr>
              <w:t>6 (+6)</w:t>
            </w:r>
          </w:p>
        </w:tc>
      </w:tr>
      <w:tr w:rsidR="001F50BD" w:rsidRPr="001F50BD" w14:paraId="587D389D" w14:textId="77777777" w:rsidTr="00125185">
        <w:tc>
          <w:tcPr>
            <w:tcW w:w="4820" w:type="dxa"/>
          </w:tcPr>
          <w:p w14:paraId="5D533C18" w14:textId="77777777" w:rsidR="001F50BD" w:rsidRPr="001F50BD" w:rsidRDefault="001F50BD" w:rsidP="00125185">
            <w:pPr>
              <w:pStyle w:val="Bezatstarpm"/>
              <w:rPr>
                <w:rFonts w:ascii="Times New Roman" w:hAnsi="Times New Roman"/>
                <w:sz w:val="22"/>
                <w:szCs w:val="22"/>
              </w:rPr>
            </w:pPr>
            <w:r w:rsidRPr="001F50BD">
              <w:rPr>
                <w:rFonts w:ascii="Times New Roman" w:hAnsi="Times New Roman"/>
                <w:sz w:val="22"/>
                <w:szCs w:val="22"/>
              </w:rPr>
              <w:t>Tirdzniecības vieta Nr. 2</w:t>
            </w:r>
          </w:p>
          <w:p w14:paraId="5D3554CF" w14:textId="77777777" w:rsidR="001F50BD" w:rsidRPr="001F50BD" w:rsidRDefault="001F50BD" w:rsidP="00125185">
            <w:pPr>
              <w:pStyle w:val="Bezatstarpm"/>
              <w:rPr>
                <w:rFonts w:ascii="Times New Roman" w:hAnsi="Times New Roman"/>
                <w:sz w:val="22"/>
                <w:szCs w:val="22"/>
              </w:rPr>
            </w:pPr>
            <w:r w:rsidRPr="001F50BD">
              <w:rPr>
                <w:rFonts w:ascii="Times New Roman" w:hAnsi="Times New Roman"/>
                <w:sz w:val="22"/>
                <w:szCs w:val="22"/>
              </w:rPr>
              <w:t>(kiosks pie Krēpju vilku mītnes)</w:t>
            </w:r>
          </w:p>
        </w:tc>
        <w:tc>
          <w:tcPr>
            <w:tcW w:w="1417" w:type="dxa"/>
          </w:tcPr>
          <w:p w14:paraId="62037F36" w14:textId="77777777" w:rsidR="001F50BD" w:rsidRPr="001F50BD" w:rsidRDefault="001F50BD" w:rsidP="00125185">
            <w:pPr>
              <w:pStyle w:val="Bezatstarpm"/>
              <w:widowControl w:val="0"/>
              <w:rPr>
                <w:rFonts w:ascii="Times New Roman" w:hAnsi="Times New Roman"/>
                <w:sz w:val="22"/>
                <w:szCs w:val="22"/>
              </w:rPr>
            </w:pPr>
            <w:r w:rsidRPr="001F50BD">
              <w:rPr>
                <w:rFonts w:ascii="Times New Roman" w:hAnsi="Times New Roman"/>
                <w:sz w:val="22"/>
                <w:szCs w:val="22"/>
              </w:rPr>
              <w:t>20</w:t>
            </w:r>
          </w:p>
        </w:tc>
        <w:tc>
          <w:tcPr>
            <w:tcW w:w="2552" w:type="dxa"/>
          </w:tcPr>
          <w:p w14:paraId="3B3417AE" w14:textId="77777777" w:rsidR="001F50BD" w:rsidRPr="001F50BD" w:rsidRDefault="001F50BD" w:rsidP="00125185">
            <w:pPr>
              <w:pStyle w:val="Bezatstarpm"/>
              <w:widowControl w:val="0"/>
              <w:rPr>
                <w:rFonts w:ascii="Times New Roman" w:hAnsi="Times New Roman"/>
                <w:sz w:val="22"/>
                <w:szCs w:val="22"/>
              </w:rPr>
            </w:pPr>
            <w:r w:rsidRPr="001F50BD">
              <w:rPr>
                <w:rFonts w:ascii="Times New Roman" w:hAnsi="Times New Roman"/>
                <w:sz w:val="22"/>
                <w:szCs w:val="22"/>
              </w:rPr>
              <w:t xml:space="preserve">6 (+6) </w:t>
            </w:r>
          </w:p>
        </w:tc>
      </w:tr>
      <w:tr w:rsidR="001F50BD" w:rsidRPr="001F50BD" w14:paraId="314C0E4D" w14:textId="77777777" w:rsidTr="00125185">
        <w:tc>
          <w:tcPr>
            <w:tcW w:w="4820" w:type="dxa"/>
          </w:tcPr>
          <w:p w14:paraId="56F1C709" w14:textId="77777777" w:rsidR="001F50BD" w:rsidRPr="001F50BD" w:rsidRDefault="001F50BD" w:rsidP="00125185">
            <w:pPr>
              <w:pStyle w:val="Bezatstarpm"/>
              <w:rPr>
                <w:rFonts w:ascii="Times New Roman" w:hAnsi="Times New Roman"/>
                <w:sz w:val="22"/>
                <w:szCs w:val="22"/>
                <w:highlight w:val="yellow"/>
              </w:rPr>
            </w:pPr>
            <w:r w:rsidRPr="001F50BD">
              <w:rPr>
                <w:rFonts w:ascii="Times New Roman" w:hAnsi="Times New Roman"/>
                <w:sz w:val="22"/>
                <w:szCs w:val="22"/>
              </w:rPr>
              <w:t>Tirdzniecības vieta Nr. 3 (pie lūšu mītnes)</w:t>
            </w:r>
          </w:p>
        </w:tc>
        <w:tc>
          <w:tcPr>
            <w:tcW w:w="1417" w:type="dxa"/>
          </w:tcPr>
          <w:p w14:paraId="146D829B" w14:textId="77777777" w:rsidR="001F50BD" w:rsidRPr="001F50BD" w:rsidRDefault="001F50BD" w:rsidP="00125185">
            <w:pPr>
              <w:pStyle w:val="Bezatstarpm"/>
              <w:widowControl w:val="0"/>
              <w:rPr>
                <w:rFonts w:ascii="Times New Roman" w:hAnsi="Times New Roman"/>
                <w:sz w:val="22"/>
                <w:szCs w:val="22"/>
                <w:highlight w:val="yellow"/>
              </w:rPr>
            </w:pPr>
            <w:r w:rsidRPr="001F50BD">
              <w:rPr>
                <w:rFonts w:ascii="Times New Roman" w:hAnsi="Times New Roman"/>
                <w:sz w:val="22"/>
                <w:szCs w:val="22"/>
              </w:rPr>
              <w:t>15</w:t>
            </w:r>
          </w:p>
        </w:tc>
        <w:tc>
          <w:tcPr>
            <w:tcW w:w="2552" w:type="dxa"/>
          </w:tcPr>
          <w:p w14:paraId="48384216" w14:textId="77777777" w:rsidR="001F50BD" w:rsidRPr="001F50BD" w:rsidRDefault="001F50BD" w:rsidP="00125185">
            <w:pPr>
              <w:pStyle w:val="Bezatstarpm"/>
              <w:widowControl w:val="0"/>
              <w:rPr>
                <w:rFonts w:ascii="Times New Roman" w:hAnsi="Times New Roman"/>
                <w:sz w:val="22"/>
                <w:szCs w:val="22"/>
              </w:rPr>
            </w:pPr>
            <w:r w:rsidRPr="001F50BD">
              <w:rPr>
                <w:rFonts w:ascii="Times New Roman" w:hAnsi="Times New Roman"/>
                <w:sz w:val="22"/>
                <w:szCs w:val="22"/>
              </w:rPr>
              <w:t>6 (+6)</w:t>
            </w:r>
          </w:p>
        </w:tc>
      </w:tr>
      <w:tr w:rsidR="001F50BD" w:rsidRPr="001F50BD" w14:paraId="4E64223F" w14:textId="77777777" w:rsidTr="00125185">
        <w:tc>
          <w:tcPr>
            <w:tcW w:w="4820" w:type="dxa"/>
          </w:tcPr>
          <w:p w14:paraId="4DCD5E50" w14:textId="77777777" w:rsidR="001F50BD" w:rsidRPr="001F50BD" w:rsidRDefault="001F50BD" w:rsidP="00125185">
            <w:pPr>
              <w:pStyle w:val="Bezatstarpm"/>
              <w:rPr>
                <w:rFonts w:ascii="Times New Roman" w:hAnsi="Times New Roman"/>
                <w:sz w:val="22"/>
                <w:szCs w:val="22"/>
                <w:highlight w:val="yellow"/>
              </w:rPr>
            </w:pPr>
            <w:r w:rsidRPr="001F50BD">
              <w:rPr>
                <w:rFonts w:ascii="Times New Roman" w:hAnsi="Times New Roman"/>
                <w:sz w:val="22"/>
                <w:szCs w:val="22"/>
              </w:rPr>
              <w:t>Tirdzniecības vieta Nr. 4 (bantengu māja)</w:t>
            </w:r>
          </w:p>
        </w:tc>
        <w:tc>
          <w:tcPr>
            <w:tcW w:w="1417" w:type="dxa"/>
          </w:tcPr>
          <w:p w14:paraId="5AA801B2" w14:textId="77777777" w:rsidR="001F50BD" w:rsidRPr="001F50BD" w:rsidRDefault="001F50BD" w:rsidP="00125185">
            <w:pPr>
              <w:pStyle w:val="Bezatstarpm"/>
              <w:widowControl w:val="0"/>
              <w:rPr>
                <w:rFonts w:ascii="Times New Roman" w:hAnsi="Times New Roman"/>
                <w:sz w:val="22"/>
                <w:szCs w:val="22"/>
                <w:highlight w:val="yellow"/>
              </w:rPr>
            </w:pPr>
            <w:r w:rsidRPr="001F50BD">
              <w:rPr>
                <w:rFonts w:ascii="Times New Roman" w:hAnsi="Times New Roman"/>
                <w:sz w:val="22"/>
                <w:szCs w:val="22"/>
              </w:rPr>
              <w:t>78</w:t>
            </w:r>
          </w:p>
        </w:tc>
        <w:tc>
          <w:tcPr>
            <w:tcW w:w="2552" w:type="dxa"/>
          </w:tcPr>
          <w:p w14:paraId="7A55F34F" w14:textId="77777777" w:rsidR="001F50BD" w:rsidRPr="001F50BD" w:rsidRDefault="001F50BD" w:rsidP="00125185">
            <w:pPr>
              <w:pStyle w:val="Bezatstarpm"/>
              <w:widowControl w:val="0"/>
              <w:rPr>
                <w:rFonts w:ascii="Times New Roman" w:hAnsi="Times New Roman"/>
                <w:sz w:val="22"/>
                <w:szCs w:val="22"/>
              </w:rPr>
            </w:pPr>
            <w:r w:rsidRPr="001F50BD">
              <w:rPr>
                <w:rFonts w:ascii="Times New Roman" w:hAnsi="Times New Roman"/>
                <w:sz w:val="22"/>
                <w:szCs w:val="22"/>
              </w:rPr>
              <w:t>6 (+18)</w:t>
            </w:r>
          </w:p>
        </w:tc>
      </w:tr>
      <w:tr w:rsidR="001F50BD" w:rsidRPr="001F50BD" w14:paraId="4435C4E4" w14:textId="77777777" w:rsidTr="00125185">
        <w:tc>
          <w:tcPr>
            <w:tcW w:w="4820" w:type="dxa"/>
          </w:tcPr>
          <w:p w14:paraId="7282B129" w14:textId="77777777" w:rsidR="001F50BD" w:rsidRPr="001F50BD" w:rsidRDefault="001F50BD" w:rsidP="00125185">
            <w:pPr>
              <w:pStyle w:val="Bezatstarpm"/>
              <w:rPr>
                <w:rFonts w:ascii="Times New Roman" w:hAnsi="Times New Roman"/>
                <w:sz w:val="22"/>
                <w:szCs w:val="22"/>
                <w:highlight w:val="yellow"/>
              </w:rPr>
            </w:pPr>
            <w:r w:rsidRPr="001F50BD">
              <w:rPr>
                <w:rFonts w:ascii="Times New Roman" w:hAnsi="Times New Roman"/>
                <w:sz w:val="22"/>
                <w:szCs w:val="22"/>
              </w:rPr>
              <w:t>Tirdzniecības vieta Nr. 5 (pie bērnu laukumiņa)</w:t>
            </w:r>
          </w:p>
        </w:tc>
        <w:tc>
          <w:tcPr>
            <w:tcW w:w="1417" w:type="dxa"/>
          </w:tcPr>
          <w:p w14:paraId="1AD36FC7" w14:textId="77777777" w:rsidR="001F50BD" w:rsidRPr="001F50BD" w:rsidRDefault="001F50BD" w:rsidP="00125185">
            <w:pPr>
              <w:pStyle w:val="Bezatstarpm"/>
              <w:widowControl w:val="0"/>
              <w:rPr>
                <w:rFonts w:ascii="Times New Roman" w:hAnsi="Times New Roman"/>
                <w:sz w:val="22"/>
                <w:szCs w:val="22"/>
                <w:highlight w:val="yellow"/>
              </w:rPr>
            </w:pPr>
            <w:r w:rsidRPr="001F50BD">
              <w:rPr>
                <w:rFonts w:ascii="Times New Roman" w:hAnsi="Times New Roman"/>
                <w:sz w:val="22"/>
                <w:szCs w:val="22"/>
              </w:rPr>
              <w:t>20</w:t>
            </w:r>
          </w:p>
        </w:tc>
        <w:tc>
          <w:tcPr>
            <w:tcW w:w="2552" w:type="dxa"/>
          </w:tcPr>
          <w:p w14:paraId="3C73DEC3" w14:textId="77777777" w:rsidR="001F50BD" w:rsidRPr="001F50BD" w:rsidRDefault="001F50BD" w:rsidP="00125185">
            <w:pPr>
              <w:pStyle w:val="Bezatstarpm"/>
              <w:widowControl w:val="0"/>
              <w:rPr>
                <w:rFonts w:ascii="Times New Roman" w:hAnsi="Times New Roman"/>
                <w:sz w:val="22"/>
                <w:szCs w:val="22"/>
              </w:rPr>
            </w:pPr>
            <w:r w:rsidRPr="001F50BD">
              <w:rPr>
                <w:rFonts w:ascii="Times New Roman" w:hAnsi="Times New Roman"/>
                <w:sz w:val="22"/>
                <w:szCs w:val="22"/>
              </w:rPr>
              <w:t>6 (+6)</w:t>
            </w:r>
          </w:p>
        </w:tc>
      </w:tr>
      <w:tr w:rsidR="001F50BD" w:rsidRPr="001F50BD" w14:paraId="62A737F9" w14:textId="77777777" w:rsidTr="00125185">
        <w:tc>
          <w:tcPr>
            <w:tcW w:w="4820" w:type="dxa"/>
          </w:tcPr>
          <w:p w14:paraId="5DCF47CD" w14:textId="77777777" w:rsidR="001F50BD" w:rsidRPr="001F50BD" w:rsidRDefault="001F50BD" w:rsidP="00125185">
            <w:pPr>
              <w:pStyle w:val="Bezatstarpm"/>
              <w:rPr>
                <w:rFonts w:ascii="Times New Roman" w:hAnsi="Times New Roman"/>
                <w:sz w:val="22"/>
                <w:szCs w:val="22"/>
                <w:highlight w:val="yellow"/>
              </w:rPr>
            </w:pPr>
            <w:r w:rsidRPr="001F50BD">
              <w:rPr>
                <w:rFonts w:ascii="Times New Roman" w:hAnsi="Times New Roman"/>
                <w:sz w:val="22"/>
                <w:szCs w:val="22"/>
              </w:rPr>
              <w:t>Tirdzniecības vieta Nr. 6 (pie žirafu mītnes)</w:t>
            </w:r>
          </w:p>
        </w:tc>
        <w:tc>
          <w:tcPr>
            <w:tcW w:w="1417" w:type="dxa"/>
          </w:tcPr>
          <w:p w14:paraId="74026FAB" w14:textId="77777777" w:rsidR="001F50BD" w:rsidRPr="001F50BD" w:rsidRDefault="001F50BD" w:rsidP="00125185">
            <w:pPr>
              <w:pStyle w:val="Bezatstarpm"/>
              <w:widowControl w:val="0"/>
              <w:rPr>
                <w:rFonts w:ascii="Times New Roman" w:hAnsi="Times New Roman"/>
                <w:sz w:val="22"/>
                <w:szCs w:val="22"/>
                <w:highlight w:val="yellow"/>
              </w:rPr>
            </w:pPr>
            <w:r w:rsidRPr="001F50BD">
              <w:rPr>
                <w:rFonts w:ascii="Times New Roman" w:hAnsi="Times New Roman"/>
                <w:sz w:val="22"/>
                <w:szCs w:val="22"/>
              </w:rPr>
              <w:t>25</w:t>
            </w:r>
          </w:p>
        </w:tc>
        <w:tc>
          <w:tcPr>
            <w:tcW w:w="2552" w:type="dxa"/>
          </w:tcPr>
          <w:p w14:paraId="1C82D80D" w14:textId="77777777" w:rsidR="001F50BD" w:rsidRPr="001F50BD" w:rsidRDefault="001F50BD" w:rsidP="00125185">
            <w:pPr>
              <w:pStyle w:val="Bezatstarpm"/>
              <w:widowControl w:val="0"/>
              <w:rPr>
                <w:rFonts w:ascii="Times New Roman" w:hAnsi="Times New Roman"/>
                <w:sz w:val="22"/>
                <w:szCs w:val="22"/>
              </w:rPr>
            </w:pPr>
            <w:r w:rsidRPr="001F50BD">
              <w:rPr>
                <w:rFonts w:ascii="Times New Roman" w:hAnsi="Times New Roman"/>
                <w:sz w:val="22"/>
                <w:szCs w:val="22"/>
              </w:rPr>
              <w:t>6 (+6)</w:t>
            </w:r>
          </w:p>
        </w:tc>
      </w:tr>
      <w:tr w:rsidR="001F50BD" w:rsidRPr="001F50BD" w14:paraId="77EBE244" w14:textId="77777777" w:rsidTr="00125185">
        <w:tc>
          <w:tcPr>
            <w:tcW w:w="4820" w:type="dxa"/>
          </w:tcPr>
          <w:p w14:paraId="441B2FB6" w14:textId="77777777" w:rsidR="001F50BD" w:rsidRPr="001F50BD" w:rsidRDefault="001F50BD" w:rsidP="00125185">
            <w:pPr>
              <w:pStyle w:val="Bezatstarpm"/>
              <w:rPr>
                <w:rFonts w:ascii="Times New Roman" w:hAnsi="Times New Roman"/>
                <w:sz w:val="22"/>
                <w:szCs w:val="22"/>
                <w:highlight w:val="yellow"/>
              </w:rPr>
            </w:pPr>
            <w:r w:rsidRPr="001F50BD">
              <w:rPr>
                <w:rFonts w:ascii="Times New Roman" w:hAnsi="Times New Roman"/>
                <w:sz w:val="22"/>
                <w:szCs w:val="22"/>
              </w:rPr>
              <w:t>Tirdzniecības vieta Nr. 7 (pie tīģeru mītnes)</w:t>
            </w:r>
          </w:p>
        </w:tc>
        <w:tc>
          <w:tcPr>
            <w:tcW w:w="1417" w:type="dxa"/>
          </w:tcPr>
          <w:p w14:paraId="6202344E" w14:textId="77777777" w:rsidR="001F50BD" w:rsidRPr="001F50BD" w:rsidRDefault="001F50BD" w:rsidP="00125185">
            <w:pPr>
              <w:pStyle w:val="Bezatstarpm"/>
              <w:widowControl w:val="0"/>
              <w:rPr>
                <w:rFonts w:ascii="Times New Roman" w:hAnsi="Times New Roman"/>
                <w:sz w:val="22"/>
                <w:szCs w:val="22"/>
                <w:highlight w:val="yellow"/>
              </w:rPr>
            </w:pPr>
            <w:r w:rsidRPr="001F50BD">
              <w:rPr>
                <w:rFonts w:ascii="Times New Roman" w:hAnsi="Times New Roman"/>
                <w:sz w:val="22"/>
                <w:szCs w:val="22"/>
              </w:rPr>
              <w:t>25</w:t>
            </w:r>
          </w:p>
        </w:tc>
        <w:tc>
          <w:tcPr>
            <w:tcW w:w="2552" w:type="dxa"/>
          </w:tcPr>
          <w:p w14:paraId="099D705A" w14:textId="77777777" w:rsidR="001F50BD" w:rsidRPr="001F50BD" w:rsidRDefault="001F50BD" w:rsidP="00125185">
            <w:pPr>
              <w:pStyle w:val="Bezatstarpm"/>
              <w:widowControl w:val="0"/>
              <w:rPr>
                <w:rFonts w:ascii="Times New Roman" w:hAnsi="Times New Roman"/>
                <w:sz w:val="22"/>
                <w:szCs w:val="22"/>
              </w:rPr>
            </w:pPr>
            <w:r w:rsidRPr="001F50BD">
              <w:rPr>
                <w:rFonts w:ascii="Times New Roman" w:hAnsi="Times New Roman"/>
                <w:sz w:val="22"/>
                <w:szCs w:val="22"/>
              </w:rPr>
              <w:t>6 (+18)</w:t>
            </w:r>
          </w:p>
        </w:tc>
      </w:tr>
    </w:tbl>
    <w:p w14:paraId="7368077A" w14:textId="77777777" w:rsidR="00213F79" w:rsidRPr="0063624B" w:rsidRDefault="00213F79" w:rsidP="001C1089">
      <w:pPr>
        <w:pStyle w:val="Bezatstarpm"/>
        <w:rPr>
          <w:rFonts w:ascii="Times New Roman" w:hAnsi="Times New Roman" w:cs="Times New Roman"/>
        </w:rPr>
      </w:pPr>
    </w:p>
    <w:p w14:paraId="51CC549C" w14:textId="77777777" w:rsidR="001C1089" w:rsidRPr="0063624B" w:rsidRDefault="007C044B" w:rsidP="001C1089">
      <w:pPr>
        <w:pStyle w:val="Bezatstarpm"/>
        <w:rPr>
          <w:rFonts w:ascii="Times New Roman" w:hAnsi="Times New Roman" w:cs="Times New Roman"/>
        </w:rPr>
      </w:pPr>
      <w:r w:rsidRPr="0063624B">
        <w:rPr>
          <w:rFonts w:ascii="Times New Roman" w:hAnsi="Times New Roman" w:cs="Times New Roman"/>
        </w:rPr>
        <w:t>Izsoles objektu a</w:t>
      </w:r>
      <w:r w:rsidR="001C1089" w:rsidRPr="0063624B">
        <w:rPr>
          <w:rFonts w:ascii="Times New Roman" w:hAnsi="Times New Roman" w:cs="Times New Roman"/>
        </w:rPr>
        <w:t>drese: </w:t>
      </w:r>
      <w:r w:rsidRPr="0063624B">
        <w:rPr>
          <w:rFonts w:ascii="Times New Roman" w:hAnsi="Times New Roman" w:cs="Times New Roman"/>
        </w:rPr>
        <w:t>Meža prospekts 1, Rīga, LV-1014</w:t>
      </w:r>
    </w:p>
    <w:p w14:paraId="26D6B8AB" w14:textId="77777777" w:rsidR="00E802ED" w:rsidRPr="0063624B" w:rsidRDefault="00E802ED" w:rsidP="001C1089">
      <w:pPr>
        <w:pStyle w:val="Bezatstarpm"/>
        <w:rPr>
          <w:rFonts w:ascii="Times New Roman" w:hAnsi="Times New Roman" w:cs="Times New Roman"/>
        </w:rPr>
      </w:pPr>
    </w:p>
    <w:p w14:paraId="1677435A" w14:textId="1C956B9B" w:rsidR="007C044B" w:rsidRPr="0063624B" w:rsidRDefault="007C044B" w:rsidP="001C1089">
      <w:pPr>
        <w:pStyle w:val="Bezatstarpm"/>
        <w:rPr>
          <w:rFonts w:ascii="Times New Roman" w:hAnsi="Times New Roman" w:cs="Times New Roman"/>
        </w:rPr>
      </w:pPr>
      <w:r w:rsidRPr="0063624B">
        <w:rPr>
          <w:rFonts w:ascii="Times New Roman" w:hAnsi="Times New Roman" w:cs="Times New Roman"/>
        </w:rPr>
        <w:t>Atsevišķie izsoles objekti</w:t>
      </w:r>
      <w:r w:rsidR="00213F79" w:rsidRPr="0063624B">
        <w:rPr>
          <w:rFonts w:ascii="Times New Roman" w:hAnsi="Times New Roman" w:cs="Times New Roman"/>
        </w:rPr>
        <w:t>, izsoles sākumcena</w:t>
      </w:r>
      <w:r w:rsidRPr="0063624B">
        <w:rPr>
          <w:rFonts w:ascii="Times New Roman" w:hAnsi="Times New Roman" w:cs="Times New Roman"/>
        </w:rPr>
        <w:t>:</w:t>
      </w:r>
    </w:p>
    <w:tbl>
      <w:tblPr>
        <w:tblStyle w:val="Reatabula"/>
        <w:tblW w:w="0" w:type="auto"/>
        <w:tblInd w:w="137" w:type="dxa"/>
        <w:tblLook w:val="04A0" w:firstRow="1" w:lastRow="0" w:firstColumn="1" w:lastColumn="0" w:noHBand="0" w:noVBand="1"/>
      </w:tblPr>
      <w:tblGrid>
        <w:gridCol w:w="2710"/>
        <w:gridCol w:w="1932"/>
        <w:gridCol w:w="1606"/>
        <w:gridCol w:w="2153"/>
      </w:tblGrid>
      <w:tr w:rsidR="001F50BD" w:rsidRPr="001F50BD" w14:paraId="37F77948" w14:textId="77777777" w:rsidTr="00125185">
        <w:tc>
          <w:tcPr>
            <w:tcW w:w="2835" w:type="dxa"/>
          </w:tcPr>
          <w:p w14:paraId="36662066" w14:textId="77777777" w:rsidR="001F50BD" w:rsidRPr="001F50BD" w:rsidRDefault="001F50BD" w:rsidP="00125185">
            <w:pPr>
              <w:pStyle w:val="Bezatstarpm"/>
              <w:widowControl w:val="0"/>
              <w:jc w:val="both"/>
              <w:rPr>
                <w:rFonts w:ascii="Times New Roman" w:hAnsi="Times New Roman"/>
                <w:sz w:val="22"/>
                <w:szCs w:val="22"/>
              </w:rPr>
            </w:pPr>
            <w:r w:rsidRPr="001F50BD">
              <w:rPr>
                <w:rFonts w:ascii="Times New Roman" w:hAnsi="Times New Roman"/>
                <w:sz w:val="22"/>
                <w:szCs w:val="22"/>
              </w:rPr>
              <w:t>Izsoles objekta Nr. un nosaukums</w:t>
            </w:r>
          </w:p>
        </w:tc>
        <w:tc>
          <w:tcPr>
            <w:tcW w:w="1985" w:type="dxa"/>
          </w:tcPr>
          <w:p w14:paraId="06F5A800" w14:textId="77777777" w:rsidR="001F50BD" w:rsidRPr="001F50BD" w:rsidRDefault="001F50BD" w:rsidP="00125185">
            <w:pPr>
              <w:pStyle w:val="Bezatstarpm"/>
              <w:widowControl w:val="0"/>
              <w:jc w:val="both"/>
              <w:rPr>
                <w:rFonts w:ascii="Times New Roman" w:hAnsi="Times New Roman"/>
                <w:sz w:val="22"/>
                <w:szCs w:val="22"/>
              </w:rPr>
            </w:pPr>
            <w:r w:rsidRPr="001F50BD">
              <w:rPr>
                <w:rFonts w:ascii="Times New Roman" w:hAnsi="Times New Roman"/>
                <w:sz w:val="22"/>
                <w:szCs w:val="22"/>
              </w:rPr>
              <w:t xml:space="preserve">Izsoles sākumcena </w:t>
            </w:r>
            <w:r w:rsidRPr="001F50BD">
              <w:rPr>
                <w:rFonts w:ascii="Times New Roman" w:hAnsi="Times New Roman"/>
                <w:i/>
                <w:sz w:val="22"/>
                <w:szCs w:val="22"/>
              </w:rPr>
              <w:t>euro</w:t>
            </w:r>
            <w:r w:rsidRPr="001F50BD">
              <w:rPr>
                <w:rFonts w:ascii="Times New Roman" w:hAnsi="Times New Roman"/>
                <w:sz w:val="22"/>
                <w:szCs w:val="22"/>
              </w:rPr>
              <w:t xml:space="preserve"> (bez PVN)</w:t>
            </w:r>
          </w:p>
        </w:tc>
        <w:tc>
          <w:tcPr>
            <w:tcW w:w="1701" w:type="dxa"/>
          </w:tcPr>
          <w:p w14:paraId="193AAB4B" w14:textId="77777777" w:rsidR="001F50BD" w:rsidRPr="001F50BD" w:rsidRDefault="001F50BD" w:rsidP="00125185">
            <w:pPr>
              <w:pStyle w:val="Bezatstarpm"/>
              <w:widowControl w:val="0"/>
              <w:jc w:val="both"/>
              <w:rPr>
                <w:rFonts w:ascii="Times New Roman" w:hAnsi="Times New Roman"/>
                <w:sz w:val="22"/>
                <w:szCs w:val="22"/>
              </w:rPr>
            </w:pPr>
            <w:r w:rsidRPr="001F50BD">
              <w:rPr>
                <w:rFonts w:ascii="Times New Roman" w:hAnsi="Times New Roman"/>
                <w:sz w:val="22"/>
                <w:szCs w:val="22"/>
              </w:rPr>
              <w:t xml:space="preserve">Izsoles solis </w:t>
            </w:r>
            <w:r w:rsidRPr="001F50BD">
              <w:rPr>
                <w:rFonts w:ascii="Times New Roman" w:hAnsi="Times New Roman"/>
                <w:i/>
                <w:sz w:val="22"/>
                <w:szCs w:val="22"/>
              </w:rPr>
              <w:t>euro</w:t>
            </w:r>
            <w:r w:rsidRPr="001F50BD">
              <w:rPr>
                <w:rFonts w:ascii="Times New Roman" w:hAnsi="Times New Roman"/>
                <w:sz w:val="22"/>
                <w:szCs w:val="22"/>
              </w:rPr>
              <w:t xml:space="preserve"> (bez PVN)</w:t>
            </w:r>
          </w:p>
        </w:tc>
        <w:tc>
          <w:tcPr>
            <w:tcW w:w="2294" w:type="dxa"/>
          </w:tcPr>
          <w:p w14:paraId="7ACA24EC" w14:textId="77777777" w:rsidR="001F50BD" w:rsidRPr="001F50BD" w:rsidRDefault="001F50BD" w:rsidP="00125185">
            <w:pPr>
              <w:pStyle w:val="Bezatstarpm"/>
              <w:widowControl w:val="0"/>
              <w:jc w:val="both"/>
              <w:rPr>
                <w:rFonts w:ascii="Times New Roman" w:hAnsi="Times New Roman"/>
                <w:sz w:val="22"/>
                <w:szCs w:val="22"/>
              </w:rPr>
            </w:pPr>
            <w:r w:rsidRPr="001F50BD">
              <w:rPr>
                <w:rFonts w:ascii="Times New Roman" w:hAnsi="Times New Roman"/>
                <w:sz w:val="22"/>
                <w:szCs w:val="22"/>
              </w:rPr>
              <w:t xml:space="preserve">Drošības naudas apmērs </w:t>
            </w:r>
            <w:r w:rsidRPr="001F50BD">
              <w:rPr>
                <w:rFonts w:ascii="Times New Roman" w:hAnsi="Times New Roman"/>
                <w:i/>
                <w:sz w:val="22"/>
                <w:szCs w:val="22"/>
              </w:rPr>
              <w:t>euro</w:t>
            </w:r>
            <w:r w:rsidRPr="001F50BD">
              <w:rPr>
                <w:rFonts w:ascii="Times New Roman" w:hAnsi="Times New Roman"/>
                <w:sz w:val="22"/>
                <w:szCs w:val="22"/>
              </w:rPr>
              <w:t xml:space="preserve"> (bez PVN)</w:t>
            </w:r>
          </w:p>
        </w:tc>
      </w:tr>
      <w:tr w:rsidR="001F50BD" w:rsidRPr="001F50BD" w14:paraId="0797FABB" w14:textId="77777777" w:rsidTr="00125185">
        <w:tc>
          <w:tcPr>
            <w:tcW w:w="2835" w:type="dxa"/>
          </w:tcPr>
          <w:p w14:paraId="2BF48943" w14:textId="77777777" w:rsidR="001F50BD" w:rsidRPr="001F50BD" w:rsidRDefault="001F50BD" w:rsidP="00125185">
            <w:pPr>
              <w:pStyle w:val="Bezatstarpm"/>
              <w:jc w:val="both"/>
              <w:rPr>
                <w:rFonts w:ascii="Times New Roman" w:hAnsi="Times New Roman"/>
                <w:sz w:val="22"/>
                <w:szCs w:val="22"/>
              </w:rPr>
            </w:pPr>
            <w:r w:rsidRPr="001F50BD">
              <w:rPr>
                <w:rFonts w:ascii="Times New Roman" w:hAnsi="Times New Roman"/>
                <w:sz w:val="22"/>
                <w:szCs w:val="22"/>
              </w:rPr>
              <w:t xml:space="preserve">Tirdzniecības vieta Nr. 1 </w:t>
            </w:r>
          </w:p>
          <w:p w14:paraId="5F429B77" w14:textId="77777777" w:rsidR="001F50BD" w:rsidRPr="001F50BD" w:rsidRDefault="001F50BD" w:rsidP="00125185">
            <w:pPr>
              <w:pStyle w:val="Bezatstarpm"/>
              <w:jc w:val="both"/>
              <w:rPr>
                <w:rFonts w:ascii="Times New Roman" w:hAnsi="Times New Roman"/>
                <w:sz w:val="22"/>
                <w:szCs w:val="22"/>
              </w:rPr>
            </w:pPr>
            <w:r w:rsidRPr="001F50BD">
              <w:rPr>
                <w:rFonts w:ascii="Times New Roman" w:hAnsi="Times New Roman"/>
                <w:sz w:val="22"/>
                <w:szCs w:val="22"/>
              </w:rPr>
              <w:t>(Pie Administrācijas)</w:t>
            </w:r>
          </w:p>
        </w:tc>
        <w:tc>
          <w:tcPr>
            <w:tcW w:w="1985" w:type="dxa"/>
          </w:tcPr>
          <w:p w14:paraId="1953130D" w14:textId="77777777" w:rsidR="001F50BD" w:rsidRPr="001F50BD" w:rsidRDefault="001F50BD" w:rsidP="00125185">
            <w:pPr>
              <w:pStyle w:val="Bezatstarpm"/>
              <w:widowControl w:val="0"/>
              <w:jc w:val="both"/>
              <w:rPr>
                <w:rFonts w:ascii="Times New Roman" w:hAnsi="Times New Roman"/>
                <w:sz w:val="22"/>
                <w:szCs w:val="22"/>
              </w:rPr>
            </w:pPr>
            <w:r w:rsidRPr="001F50BD">
              <w:rPr>
                <w:rFonts w:ascii="Times New Roman" w:hAnsi="Times New Roman"/>
                <w:sz w:val="22"/>
                <w:szCs w:val="22"/>
              </w:rPr>
              <w:t>650,00</w:t>
            </w:r>
          </w:p>
        </w:tc>
        <w:tc>
          <w:tcPr>
            <w:tcW w:w="1701" w:type="dxa"/>
          </w:tcPr>
          <w:p w14:paraId="230EA600" w14:textId="77777777" w:rsidR="001F50BD" w:rsidRPr="001F50BD" w:rsidRDefault="001F50BD" w:rsidP="00125185">
            <w:pPr>
              <w:pStyle w:val="Bezatstarpm"/>
              <w:widowControl w:val="0"/>
              <w:jc w:val="both"/>
              <w:rPr>
                <w:rFonts w:ascii="Times New Roman" w:hAnsi="Times New Roman"/>
                <w:sz w:val="22"/>
                <w:szCs w:val="22"/>
              </w:rPr>
            </w:pPr>
            <w:r w:rsidRPr="001F50BD">
              <w:rPr>
                <w:rFonts w:ascii="Times New Roman" w:hAnsi="Times New Roman"/>
                <w:sz w:val="22"/>
                <w:szCs w:val="22"/>
              </w:rPr>
              <w:t>65,00</w:t>
            </w:r>
          </w:p>
        </w:tc>
        <w:tc>
          <w:tcPr>
            <w:tcW w:w="2294" w:type="dxa"/>
          </w:tcPr>
          <w:p w14:paraId="04032465" w14:textId="77777777" w:rsidR="001F50BD" w:rsidRPr="001F50BD" w:rsidRDefault="001F50BD" w:rsidP="00125185">
            <w:pPr>
              <w:pStyle w:val="Bezatstarpm"/>
              <w:widowControl w:val="0"/>
              <w:jc w:val="both"/>
              <w:rPr>
                <w:rFonts w:ascii="Times New Roman" w:hAnsi="Times New Roman"/>
                <w:sz w:val="22"/>
                <w:szCs w:val="22"/>
              </w:rPr>
            </w:pPr>
            <w:r w:rsidRPr="001F50BD">
              <w:rPr>
                <w:rFonts w:ascii="Times New Roman" w:hAnsi="Times New Roman"/>
                <w:sz w:val="22"/>
                <w:szCs w:val="22"/>
              </w:rPr>
              <w:t>650,00</w:t>
            </w:r>
          </w:p>
        </w:tc>
      </w:tr>
      <w:tr w:rsidR="001F50BD" w:rsidRPr="001F50BD" w14:paraId="0BC558FD" w14:textId="77777777" w:rsidTr="00125185">
        <w:tc>
          <w:tcPr>
            <w:tcW w:w="2835" w:type="dxa"/>
          </w:tcPr>
          <w:p w14:paraId="6C7A88B6" w14:textId="77777777" w:rsidR="001F50BD" w:rsidRPr="001F50BD" w:rsidRDefault="001F50BD" w:rsidP="00125185">
            <w:pPr>
              <w:pStyle w:val="Bezatstarpm"/>
              <w:jc w:val="both"/>
              <w:rPr>
                <w:rFonts w:ascii="Times New Roman" w:hAnsi="Times New Roman"/>
                <w:sz w:val="22"/>
                <w:szCs w:val="22"/>
              </w:rPr>
            </w:pPr>
            <w:r w:rsidRPr="001F50BD">
              <w:rPr>
                <w:rFonts w:ascii="Times New Roman" w:hAnsi="Times New Roman"/>
                <w:sz w:val="22"/>
                <w:szCs w:val="22"/>
              </w:rPr>
              <w:t>Tirdzniecības vieta Nr. 2</w:t>
            </w:r>
          </w:p>
          <w:p w14:paraId="33DB9179" w14:textId="77777777" w:rsidR="001F50BD" w:rsidRPr="001F50BD" w:rsidRDefault="001F50BD" w:rsidP="00125185">
            <w:pPr>
              <w:pStyle w:val="Bezatstarpm"/>
              <w:jc w:val="both"/>
              <w:rPr>
                <w:rFonts w:ascii="Times New Roman" w:hAnsi="Times New Roman"/>
                <w:sz w:val="22"/>
                <w:szCs w:val="22"/>
              </w:rPr>
            </w:pPr>
            <w:r w:rsidRPr="001F50BD">
              <w:rPr>
                <w:rFonts w:ascii="Times New Roman" w:hAnsi="Times New Roman"/>
                <w:sz w:val="22"/>
                <w:szCs w:val="22"/>
              </w:rPr>
              <w:t>(kiosks pie Krēpju vilku mītnes)</w:t>
            </w:r>
          </w:p>
        </w:tc>
        <w:tc>
          <w:tcPr>
            <w:tcW w:w="1985" w:type="dxa"/>
          </w:tcPr>
          <w:p w14:paraId="0968A368" w14:textId="577BDC97" w:rsidR="001F50BD" w:rsidRPr="001F50BD" w:rsidRDefault="006A2B2A" w:rsidP="00125185">
            <w:pPr>
              <w:pStyle w:val="Bezatstarpm"/>
              <w:widowControl w:val="0"/>
              <w:jc w:val="both"/>
              <w:rPr>
                <w:rFonts w:ascii="Times New Roman" w:hAnsi="Times New Roman"/>
                <w:sz w:val="22"/>
                <w:szCs w:val="22"/>
              </w:rPr>
            </w:pPr>
            <w:r>
              <w:rPr>
                <w:rFonts w:ascii="Times New Roman" w:hAnsi="Times New Roman"/>
                <w:sz w:val="22"/>
                <w:szCs w:val="22"/>
              </w:rPr>
              <w:t>5</w:t>
            </w:r>
            <w:r w:rsidR="001F50BD" w:rsidRPr="001F50BD">
              <w:rPr>
                <w:rFonts w:ascii="Times New Roman" w:hAnsi="Times New Roman"/>
                <w:sz w:val="22"/>
                <w:szCs w:val="22"/>
              </w:rPr>
              <w:t>00,00</w:t>
            </w:r>
          </w:p>
        </w:tc>
        <w:tc>
          <w:tcPr>
            <w:tcW w:w="1701" w:type="dxa"/>
          </w:tcPr>
          <w:p w14:paraId="0E517519" w14:textId="29C90845" w:rsidR="001F50BD" w:rsidRPr="001F50BD" w:rsidRDefault="006A2B2A" w:rsidP="00125185">
            <w:pPr>
              <w:pStyle w:val="Bezatstarpm"/>
              <w:widowControl w:val="0"/>
              <w:jc w:val="both"/>
              <w:rPr>
                <w:rFonts w:ascii="Times New Roman" w:hAnsi="Times New Roman"/>
                <w:sz w:val="22"/>
                <w:szCs w:val="22"/>
              </w:rPr>
            </w:pPr>
            <w:r>
              <w:rPr>
                <w:rFonts w:ascii="Times New Roman" w:hAnsi="Times New Roman"/>
                <w:sz w:val="22"/>
                <w:szCs w:val="22"/>
              </w:rPr>
              <w:t>5</w:t>
            </w:r>
            <w:r w:rsidR="001F50BD" w:rsidRPr="001F50BD">
              <w:rPr>
                <w:rFonts w:ascii="Times New Roman" w:hAnsi="Times New Roman"/>
                <w:sz w:val="22"/>
                <w:szCs w:val="22"/>
              </w:rPr>
              <w:t>0,00</w:t>
            </w:r>
          </w:p>
        </w:tc>
        <w:tc>
          <w:tcPr>
            <w:tcW w:w="2294" w:type="dxa"/>
          </w:tcPr>
          <w:p w14:paraId="6605E8EA" w14:textId="727FDD58" w:rsidR="001F50BD" w:rsidRPr="001F50BD" w:rsidRDefault="006A2B2A" w:rsidP="00125185">
            <w:pPr>
              <w:pStyle w:val="Bezatstarpm"/>
              <w:widowControl w:val="0"/>
              <w:jc w:val="both"/>
              <w:rPr>
                <w:rFonts w:ascii="Times New Roman" w:hAnsi="Times New Roman"/>
                <w:sz w:val="22"/>
                <w:szCs w:val="22"/>
              </w:rPr>
            </w:pPr>
            <w:r>
              <w:rPr>
                <w:rFonts w:ascii="Times New Roman" w:hAnsi="Times New Roman"/>
                <w:sz w:val="22"/>
                <w:szCs w:val="22"/>
              </w:rPr>
              <w:t>5</w:t>
            </w:r>
            <w:r w:rsidR="001F50BD" w:rsidRPr="001F50BD">
              <w:rPr>
                <w:rFonts w:ascii="Times New Roman" w:hAnsi="Times New Roman"/>
                <w:sz w:val="22"/>
                <w:szCs w:val="22"/>
              </w:rPr>
              <w:t>00,00</w:t>
            </w:r>
          </w:p>
        </w:tc>
      </w:tr>
      <w:tr w:rsidR="001F50BD" w:rsidRPr="001F50BD" w14:paraId="1A645E0F" w14:textId="77777777" w:rsidTr="00125185">
        <w:tc>
          <w:tcPr>
            <w:tcW w:w="2835" w:type="dxa"/>
          </w:tcPr>
          <w:p w14:paraId="2CF39EAE" w14:textId="77777777" w:rsidR="001F50BD" w:rsidRPr="001F50BD" w:rsidRDefault="001F50BD" w:rsidP="00125185">
            <w:pPr>
              <w:pStyle w:val="Bezatstarpm"/>
              <w:jc w:val="both"/>
              <w:rPr>
                <w:rFonts w:ascii="Times New Roman" w:hAnsi="Times New Roman"/>
                <w:sz w:val="22"/>
                <w:szCs w:val="22"/>
              </w:rPr>
            </w:pPr>
            <w:bookmarkStart w:id="0" w:name="_Hlk161303225"/>
            <w:r w:rsidRPr="001F50BD">
              <w:rPr>
                <w:rFonts w:ascii="Times New Roman" w:hAnsi="Times New Roman"/>
                <w:sz w:val="22"/>
                <w:szCs w:val="22"/>
              </w:rPr>
              <w:t xml:space="preserve">Tirdzniecības vieta Nr. 3 </w:t>
            </w:r>
          </w:p>
          <w:p w14:paraId="191B389A" w14:textId="77777777" w:rsidR="001F50BD" w:rsidRPr="001F50BD" w:rsidRDefault="001F50BD" w:rsidP="00125185">
            <w:pPr>
              <w:pStyle w:val="Bezatstarpm"/>
              <w:jc w:val="both"/>
              <w:rPr>
                <w:rFonts w:ascii="Times New Roman" w:hAnsi="Times New Roman"/>
                <w:sz w:val="22"/>
                <w:szCs w:val="22"/>
              </w:rPr>
            </w:pPr>
            <w:r w:rsidRPr="001F50BD">
              <w:rPr>
                <w:rFonts w:ascii="Times New Roman" w:hAnsi="Times New Roman"/>
                <w:sz w:val="22"/>
                <w:szCs w:val="22"/>
              </w:rPr>
              <w:t>(pie lūšu mītnes)</w:t>
            </w:r>
          </w:p>
        </w:tc>
        <w:tc>
          <w:tcPr>
            <w:tcW w:w="1985" w:type="dxa"/>
          </w:tcPr>
          <w:p w14:paraId="4457390C" w14:textId="77777777" w:rsidR="001F50BD" w:rsidRPr="001F50BD" w:rsidRDefault="001F50BD" w:rsidP="00125185">
            <w:pPr>
              <w:pStyle w:val="Bezatstarpm"/>
              <w:widowControl w:val="0"/>
              <w:jc w:val="both"/>
              <w:rPr>
                <w:rFonts w:ascii="Times New Roman" w:hAnsi="Times New Roman"/>
                <w:sz w:val="22"/>
                <w:szCs w:val="22"/>
              </w:rPr>
            </w:pPr>
            <w:r w:rsidRPr="001F50BD">
              <w:rPr>
                <w:rFonts w:ascii="Times New Roman" w:hAnsi="Times New Roman"/>
                <w:sz w:val="22"/>
                <w:szCs w:val="22"/>
              </w:rPr>
              <w:t>1 500,00</w:t>
            </w:r>
          </w:p>
        </w:tc>
        <w:tc>
          <w:tcPr>
            <w:tcW w:w="1701" w:type="dxa"/>
          </w:tcPr>
          <w:p w14:paraId="613457AD" w14:textId="77777777" w:rsidR="001F50BD" w:rsidRPr="001F50BD" w:rsidRDefault="001F50BD" w:rsidP="00125185">
            <w:pPr>
              <w:pStyle w:val="Bezatstarpm"/>
              <w:widowControl w:val="0"/>
              <w:jc w:val="both"/>
              <w:rPr>
                <w:rFonts w:ascii="Times New Roman" w:hAnsi="Times New Roman"/>
                <w:sz w:val="22"/>
                <w:szCs w:val="22"/>
              </w:rPr>
            </w:pPr>
            <w:r w:rsidRPr="001F50BD">
              <w:rPr>
                <w:rFonts w:ascii="Times New Roman" w:hAnsi="Times New Roman"/>
                <w:sz w:val="22"/>
                <w:szCs w:val="22"/>
              </w:rPr>
              <w:t>150,00</w:t>
            </w:r>
          </w:p>
        </w:tc>
        <w:tc>
          <w:tcPr>
            <w:tcW w:w="2294" w:type="dxa"/>
          </w:tcPr>
          <w:p w14:paraId="30146B47" w14:textId="77777777" w:rsidR="001F50BD" w:rsidRPr="001F50BD" w:rsidRDefault="001F50BD" w:rsidP="00125185">
            <w:pPr>
              <w:pStyle w:val="Bezatstarpm"/>
              <w:widowControl w:val="0"/>
              <w:jc w:val="both"/>
              <w:rPr>
                <w:rFonts w:ascii="Times New Roman" w:hAnsi="Times New Roman"/>
                <w:sz w:val="22"/>
                <w:szCs w:val="22"/>
              </w:rPr>
            </w:pPr>
            <w:r w:rsidRPr="001F50BD">
              <w:rPr>
                <w:rFonts w:ascii="Times New Roman" w:hAnsi="Times New Roman"/>
                <w:sz w:val="22"/>
                <w:szCs w:val="22"/>
              </w:rPr>
              <w:t>1 500,00</w:t>
            </w:r>
          </w:p>
        </w:tc>
      </w:tr>
      <w:tr w:rsidR="001F50BD" w:rsidRPr="001F50BD" w14:paraId="2E786E2B" w14:textId="77777777" w:rsidTr="00125185">
        <w:tc>
          <w:tcPr>
            <w:tcW w:w="2835" w:type="dxa"/>
          </w:tcPr>
          <w:p w14:paraId="17792212" w14:textId="77777777" w:rsidR="001F50BD" w:rsidRPr="001F50BD" w:rsidRDefault="001F50BD" w:rsidP="00125185">
            <w:pPr>
              <w:pStyle w:val="Bezatstarpm"/>
              <w:jc w:val="both"/>
              <w:rPr>
                <w:rFonts w:ascii="Times New Roman" w:hAnsi="Times New Roman"/>
                <w:sz w:val="22"/>
                <w:szCs w:val="22"/>
              </w:rPr>
            </w:pPr>
            <w:bookmarkStart w:id="1" w:name="_Hlk161300507"/>
            <w:bookmarkEnd w:id="0"/>
            <w:r w:rsidRPr="001F50BD">
              <w:rPr>
                <w:rFonts w:ascii="Times New Roman" w:hAnsi="Times New Roman"/>
                <w:sz w:val="22"/>
                <w:szCs w:val="22"/>
              </w:rPr>
              <w:t xml:space="preserve">Tirdzniecības vieta Nr. 4 </w:t>
            </w:r>
          </w:p>
          <w:p w14:paraId="1D1CBDFF" w14:textId="77777777" w:rsidR="001F50BD" w:rsidRPr="001F50BD" w:rsidRDefault="001F50BD" w:rsidP="00125185">
            <w:pPr>
              <w:pStyle w:val="Bezatstarpm"/>
              <w:jc w:val="both"/>
              <w:rPr>
                <w:rFonts w:ascii="Times New Roman" w:hAnsi="Times New Roman"/>
                <w:sz w:val="22"/>
                <w:szCs w:val="22"/>
              </w:rPr>
            </w:pPr>
            <w:r w:rsidRPr="001F50BD">
              <w:rPr>
                <w:rFonts w:ascii="Times New Roman" w:hAnsi="Times New Roman"/>
                <w:sz w:val="22"/>
                <w:szCs w:val="22"/>
              </w:rPr>
              <w:t>(bantengu māja)</w:t>
            </w:r>
          </w:p>
        </w:tc>
        <w:tc>
          <w:tcPr>
            <w:tcW w:w="1985" w:type="dxa"/>
          </w:tcPr>
          <w:p w14:paraId="72B18E9D" w14:textId="77777777" w:rsidR="001F50BD" w:rsidRPr="001F50BD" w:rsidRDefault="001F50BD" w:rsidP="00125185">
            <w:pPr>
              <w:pStyle w:val="Bezatstarpm"/>
              <w:widowControl w:val="0"/>
              <w:jc w:val="both"/>
              <w:rPr>
                <w:rFonts w:ascii="Times New Roman" w:hAnsi="Times New Roman"/>
                <w:sz w:val="22"/>
                <w:szCs w:val="22"/>
              </w:rPr>
            </w:pPr>
            <w:r w:rsidRPr="001F50BD">
              <w:rPr>
                <w:rFonts w:ascii="Times New Roman" w:hAnsi="Times New Roman"/>
                <w:sz w:val="22"/>
                <w:szCs w:val="22"/>
              </w:rPr>
              <w:t xml:space="preserve">3 500,00 </w:t>
            </w:r>
          </w:p>
          <w:p w14:paraId="20B918F8" w14:textId="77777777" w:rsidR="001F50BD" w:rsidRPr="001F50BD" w:rsidRDefault="001F50BD" w:rsidP="00125185">
            <w:pPr>
              <w:pStyle w:val="Bezatstarpm"/>
              <w:widowControl w:val="0"/>
              <w:jc w:val="both"/>
              <w:rPr>
                <w:rFonts w:ascii="Times New Roman" w:hAnsi="Times New Roman"/>
                <w:sz w:val="22"/>
                <w:szCs w:val="22"/>
              </w:rPr>
            </w:pPr>
            <w:r w:rsidRPr="001F50BD">
              <w:rPr>
                <w:rFonts w:ascii="Times New Roman" w:hAnsi="Times New Roman"/>
                <w:sz w:val="22"/>
                <w:szCs w:val="22"/>
              </w:rPr>
              <w:t>(+2,5% no apgrozījuma)*</w:t>
            </w:r>
          </w:p>
        </w:tc>
        <w:tc>
          <w:tcPr>
            <w:tcW w:w="1701" w:type="dxa"/>
          </w:tcPr>
          <w:p w14:paraId="77FFA65A" w14:textId="77777777" w:rsidR="001F50BD" w:rsidRPr="001F50BD" w:rsidRDefault="001F50BD" w:rsidP="00125185">
            <w:pPr>
              <w:pStyle w:val="Bezatstarpm"/>
              <w:widowControl w:val="0"/>
              <w:jc w:val="both"/>
              <w:rPr>
                <w:rFonts w:ascii="Times New Roman" w:hAnsi="Times New Roman"/>
                <w:sz w:val="22"/>
                <w:szCs w:val="22"/>
              </w:rPr>
            </w:pPr>
            <w:r w:rsidRPr="001F50BD">
              <w:rPr>
                <w:rFonts w:ascii="Times New Roman" w:hAnsi="Times New Roman"/>
                <w:sz w:val="22"/>
                <w:szCs w:val="22"/>
              </w:rPr>
              <w:t>350,00</w:t>
            </w:r>
          </w:p>
        </w:tc>
        <w:tc>
          <w:tcPr>
            <w:tcW w:w="2294" w:type="dxa"/>
          </w:tcPr>
          <w:p w14:paraId="259DB6BE" w14:textId="77777777" w:rsidR="001F50BD" w:rsidRPr="001F50BD" w:rsidRDefault="001F50BD" w:rsidP="00125185">
            <w:pPr>
              <w:pStyle w:val="Bezatstarpm"/>
              <w:widowControl w:val="0"/>
              <w:jc w:val="both"/>
              <w:rPr>
                <w:rFonts w:ascii="Times New Roman" w:hAnsi="Times New Roman"/>
                <w:sz w:val="22"/>
                <w:szCs w:val="22"/>
              </w:rPr>
            </w:pPr>
            <w:r w:rsidRPr="001F50BD">
              <w:rPr>
                <w:rFonts w:ascii="Times New Roman" w:hAnsi="Times New Roman"/>
                <w:sz w:val="22"/>
                <w:szCs w:val="22"/>
              </w:rPr>
              <w:t xml:space="preserve">3 500,00 </w:t>
            </w:r>
          </w:p>
        </w:tc>
      </w:tr>
      <w:tr w:rsidR="001F50BD" w:rsidRPr="001F50BD" w14:paraId="012F9845" w14:textId="77777777" w:rsidTr="00125185">
        <w:tc>
          <w:tcPr>
            <w:tcW w:w="2835" w:type="dxa"/>
          </w:tcPr>
          <w:p w14:paraId="5D27249C" w14:textId="77777777" w:rsidR="001F50BD" w:rsidRPr="001F50BD" w:rsidRDefault="001F50BD" w:rsidP="00125185">
            <w:pPr>
              <w:pStyle w:val="Bezatstarpm"/>
              <w:jc w:val="both"/>
              <w:rPr>
                <w:rFonts w:ascii="Times New Roman" w:hAnsi="Times New Roman"/>
                <w:sz w:val="22"/>
                <w:szCs w:val="22"/>
              </w:rPr>
            </w:pPr>
            <w:bookmarkStart w:id="2" w:name="_Hlk161303236"/>
            <w:bookmarkEnd w:id="1"/>
            <w:r w:rsidRPr="001F50BD">
              <w:rPr>
                <w:rFonts w:ascii="Times New Roman" w:hAnsi="Times New Roman"/>
                <w:sz w:val="22"/>
                <w:szCs w:val="22"/>
              </w:rPr>
              <w:t xml:space="preserve">Tirdzniecības vieta Nr. 5 </w:t>
            </w:r>
          </w:p>
          <w:p w14:paraId="41B46F54" w14:textId="77777777" w:rsidR="001F50BD" w:rsidRPr="001F50BD" w:rsidRDefault="001F50BD" w:rsidP="00125185">
            <w:pPr>
              <w:pStyle w:val="Bezatstarpm"/>
              <w:jc w:val="both"/>
              <w:rPr>
                <w:rFonts w:ascii="Times New Roman" w:hAnsi="Times New Roman"/>
                <w:sz w:val="22"/>
                <w:szCs w:val="22"/>
              </w:rPr>
            </w:pPr>
            <w:r w:rsidRPr="001F50BD">
              <w:rPr>
                <w:rFonts w:ascii="Times New Roman" w:hAnsi="Times New Roman"/>
                <w:sz w:val="22"/>
                <w:szCs w:val="22"/>
              </w:rPr>
              <w:t>(pie bērnu laukumiņa)</w:t>
            </w:r>
          </w:p>
        </w:tc>
        <w:tc>
          <w:tcPr>
            <w:tcW w:w="1985" w:type="dxa"/>
          </w:tcPr>
          <w:p w14:paraId="421FD09E" w14:textId="77777777" w:rsidR="001F50BD" w:rsidRPr="001F50BD" w:rsidRDefault="001F50BD" w:rsidP="00125185">
            <w:pPr>
              <w:pStyle w:val="Bezatstarpm"/>
              <w:widowControl w:val="0"/>
              <w:jc w:val="both"/>
              <w:rPr>
                <w:rFonts w:ascii="Times New Roman" w:hAnsi="Times New Roman"/>
                <w:sz w:val="22"/>
                <w:szCs w:val="22"/>
              </w:rPr>
            </w:pPr>
            <w:r w:rsidRPr="001F50BD">
              <w:rPr>
                <w:rFonts w:ascii="Times New Roman" w:hAnsi="Times New Roman"/>
                <w:sz w:val="22"/>
                <w:szCs w:val="22"/>
              </w:rPr>
              <w:t>1 500,00</w:t>
            </w:r>
          </w:p>
        </w:tc>
        <w:tc>
          <w:tcPr>
            <w:tcW w:w="1701" w:type="dxa"/>
          </w:tcPr>
          <w:p w14:paraId="599314D7" w14:textId="77777777" w:rsidR="001F50BD" w:rsidRPr="001F50BD" w:rsidRDefault="001F50BD" w:rsidP="00125185">
            <w:pPr>
              <w:pStyle w:val="Bezatstarpm"/>
              <w:widowControl w:val="0"/>
              <w:jc w:val="both"/>
              <w:rPr>
                <w:rFonts w:ascii="Times New Roman" w:hAnsi="Times New Roman"/>
                <w:sz w:val="22"/>
                <w:szCs w:val="22"/>
              </w:rPr>
            </w:pPr>
            <w:r w:rsidRPr="001F50BD">
              <w:rPr>
                <w:rFonts w:ascii="Times New Roman" w:hAnsi="Times New Roman"/>
                <w:sz w:val="22"/>
                <w:szCs w:val="22"/>
              </w:rPr>
              <w:t>150,00</w:t>
            </w:r>
          </w:p>
        </w:tc>
        <w:tc>
          <w:tcPr>
            <w:tcW w:w="2294" w:type="dxa"/>
          </w:tcPr>
          <w:p w14:paraId="7A9354F8" w14:textId="77777777" w:rsidR="001F50BD" w:rsidRPr="001F50BD" w:rsidRDefault="001F50BD" w:rsidP="00125185">
            <w:pPr>
              <w:pStyle w:val="Bezatstarpm"/>
              <w:widowControl w:val="0"/>
              <w:jc w:val="both"/>
              <w:rPr>
                <w:rFonts w:ascii="Times New Roman" w:hAnsi="Times New Roman"/>
                <w:sz w:val="22"/>
                <w:szCs w:val="22"/>
              </w:rPr>
            </w:pPr>
            <w:r w:rsidRPr="001F50BD">
              <w:rPr>
                <w:rFonts w:ascii="Times New Roman" w:hAnsi="Times New Roman"/>
                <w:sz w:val="22"/>
                <w:szCs w:val="22"/>
              </w:rPr>
              <w:t>1 500,00</w:t>
            </w:r>
          </w:p>
        </w:tc>
      </w:tr>
      <w:tr w:rsidR="001F50BD" w:rsidRPr="001F50BD" w14:paraId="04916EFB" w14:textId="77777777" w:rsidTr="00125185">
        <w:tc>
          <w:tcPr>
            <w:tcW w:w="2835" w:type="dxa"/>
          </w:tcPr>
          <w:p w14:paraId="19F15161" w14:textId="77777777" w:rsidR="001F50BD" w:rsidRPr="001F50BD" w:rsidRDefault="001F50BD" w:rsidP="00125185">
            <w:pPr>
              <w:pStyle w:val="Bezatstarpm"/>
              <w:jc w:val="both"/>
              <w:rPr>
                <w:rFonts w:ascii="Times New Roman" w:hAnsi="Times New Roman"/>
                <w:sz w:val="22"/>
                <w:szCs w:val="22"/>
              </w:rPr>
            </w:pPr>
            <w:bookmarkStart w:id="3" w:name="_Hlk161303244"/>
            <w:bookmarkEnd w:id="2"/>
            <w:r w:rsidRPr="001F50BD">
              <w:rPr>
                <w:rFonts w:ascii="Times New Roman" w:hAnsi="Times New Roman"/>
                <w:sz w:val="22"/>
                <w:szCs w:val="22"/>
              </w:rPr>
              <w:t xml:space="preserve">Tirdzniecības vieta Nr. 6 </w:t>
            </w:r>
          </w:p>
          <w:p w14:paraId="59CBC690" w14:textId="77777777" w:rsidR="001F50BD" w:rsidRPr="001F50BD" w:rsidRDefault="001F50BD" w:rsidP="00125185">
            <w:pPr>
              <w:pStyle w:val="Bezatstarpm"/>
              <w:jc w:val="both"/>
              <w:rPr>
                <w:rFonts w:ascii="Times New Roman" w:hAnsi="Times New Roman"/>
                <w:sz w:val="22"/>
                <w:szCs w:val="22"/>
              </w:rPr>
            </w:pPr>
            <w:r w:rsidRPr="001F50BD">
              <w:rPr>
                <w:rFonts w:ascii="Times New Roman" w:hAnsi="Times New Roman"/>
                <w:sz w:val="22"/>
                <w:szCs w:val="22"/>
              </w:rPr>
              <w:t>(pie žirafu mītnes)</w:t>
            </w:r>
          </w:p>
        </w:tc>
        <w:tc>
          <w:tcPr>
            <w:tcW w:w="1985" w:type="dxa"/>
          </w:tcPr>
          <w:p w14:paraId="798D5CDC" w14:textId="77777777" w:rsidR="001F50BD" w:rsidRPr="001F50BD" w:rsidRDefault="001F50BD" w:rsidP="00125185">
            <w:pPr>
              <w:pStyle w:val="Bezatstarpm"/>
              <w:widowControl w:val="0"/>
              <w:jc w:val="both"/>
              <w:rPr>
                <w:rFonts w:ascii="Times New Roman" w:hAnsi="Times New Roman"/>
                <w:sz w:val="22"/>
                <w:szCs w:val="22"/>
              </w:rPr>
            </w:pPr>
            <w:r w:rsidRPr="001F50BD">
              <w:rPr>
                <w:rFonts w:ascii="Times New Roman" w:hAnsi="Times New Roman"/>
                <w:sz w:val="22"/>
                <w:szCs w:val="22"/>
              </w:rPr>
              <w:t>1 500,00</w:t>
            </w:r>
          </w:p>
        </w:tc>
        <w:tc>
          <w:tcPr>
            <w:tcW w:w="1701" w:type="dxa"/>
          </w:tcPr>
          <w:p w14:paraId="3F3064A6" w14:textId="77777777" w:rsidR="001F50BD" w:rsidRPr="001F50BD" w:rsidRDefault="001F50BD" w:rsidP="00125185">
            <w:pPr>
              <w:pStyle w:val="Bezatstarpm"/>
              <w:widowControl w:val="0"/>
              <w:jc w:val="both"/>
              <w:rPr>
                <w:rFonts w:ascii="Times New Roman" w:hAnsi="Times New Roman"/>
                <w:sz w:val="22"/>
                <w:szCs w:val="22"/>
              </w:rPr>
            </w:pPr>
            <w:r w:rsidRPr="001F50BD">
              <w:rPr>
                <w:rFonts w:ascii="Times New Roman" w:hAnsi="Times New Roman"/>
                <w:sz w:val="22"/>
                <w:szCs w:val="22"/>
              </w:rPr>
              <w:t>150,00</w:t>
            </w:r>
          </w:p>
        </w:tc>
        <w:tc>
          <w:tcPr>
            <w:tcW w:w="2294" w:type="dxa"/>
          </w:tcPr>
          <w:p w14:paraId="3E92108B" w14:textId="77777777" w:rsidR="001F50BD" w:rsidRPr="001F50BD" w:rsidRDefault="001F50BD" w:rsidP="00125185">
            <w:pPr>
              <w:pStyle w:val="Bezatstarpm"/>
              <w:widowControl w:val="0"/>
              <w:jc w:val="both"/>
              <w:rPr>
                <w:rFonts w:ascii="Times New Roman" w:hAnsi="Times New Roman"/>
                <w:sz w:val="22"/>
                <w:szCs w:val="22"/>
              </w:rPr>
            </w:pPr>
            <w:r w:rsidRPr="001F50BD">
              <w:rPr>
                <w:rFonts w:ascii="Times New Roman" w:hAnsi="Times New Roman"/>
                <w:sz w:val="22"/>
                <w:szCs w:val="22"/>
              </w:rPr>
              <w:t>1 500,00</w:t>
            </w:r>
          </w:p>
        </w:tc>
      </w:tr>
      <w:tr w:rsidR="001F50BD" w:rsidRPr="001F50BD" w14:paraId="789AEB6D" w14:textId="77777777" w:rsidTr="00125185">
        <w:tc>
          <w:tcPr>
            <w:tcW w:w="2835" w:type="dxa"/>
          </w:tcPr>
          <w:p w14:paraId="5A5B356D" w14:textId="77777777" w:rsidR="001F50BD" w:rsidRPr="001F50BD" w:rsidRDefault="001F50BD" w:rsidP="00125185">
            <w:pPr>
              <w:pStyle w:val="Bezatstarpm"/>
              <w:jc w:val="both"/>
              <w:rPr>
                <w:rFonts w:ascii="Times New Roman" w:hAnsi="Times New Roman"/>
                <w:sz w:val="22"/>
                <w:szCs w:val="22"/>
              </w:rPr>
            </w:pPr>
            <w:bookmarkStart w:id="4" w:name="_Hlk161301971"/>
            <w:bookmarkEnd w:id="3"/>
            <w:r w:rsidRPr="001F50BD">
              <w:rPr>
                <w:rFonts w:ascii="Times New Roman" w:hAnsi="Times New Roman"/>
                <w:sz w:val="22"/>
                <w:szCs w:val="22"/>
              </w:rPr>
              <w:t xml:space="preserve">Tirdzniecības vieta Nr. 7 </w:t>
            </w:r>
          </w:p>
          <w:p w14:paraId="781D70CF" w14:textId="77777777" w:rsidR="001F50BD" w:rsidRPr="001F50BD" w:rsidRDefault="001F50BD" w:rsidP="00125185">
            <w:pPr>
              <w:pStyle w:val="Bezatstarpm"/>
              <w:jc w:val="both"/>
              <w:rPr>
                <w:rFonts w:ascii="Times New Roman" w:hAnsi="Times New Roman"/>
                <w:sz w:val="22"/>
                <w:szCs w:val="22"/>
              </w:rPr>
            </w:pPr>
            <w:r w:rsidRPr="001F50BD">
              <w:rPr>
                <w:rFonts w:ascii="Times New Roman" w:hAnsi="Times New Roman"/>
                <w:sz w:val="22"/>
                <w:szCs w:val="22"/>
              </w:rPr>
              <w:t>(pie tīģeru mītnes)</w:t>
            </w:r>
            <w:bookmarkEnd w:id="4"/>
          </w:p>
        </w:tc>
        <w:tc>
          <w:tcPr>
            <w:tcW w:w="1985" w:type="dxa"/>
          </w:tcPr>
          <w:p w14:paraId="1C7DA9B7" w14:textId="77777777" w:rsidR="001F50BD" w:rsidRPr="001F50BD" w:rsidRDefault="001F50BD" w:rsidP="00125185">
            <w:pPr>
              <w:pStyle w:val="Bezatstarpm"/>
              <w:widowControl w:val="0"/>
              <w:jc w:val="both"/>
              <w:rPr>
                <w:rFonts w:ascii="Times New Roman" w:hAnsi="Times New Roman"/>
                <w:sz w:val="22"/>
                <w:szCs w:val="22"/>
              </w:rPr>
            </w:pPr>
            <w:r w:rsidRPr="001F50BD">
              <w:rPr>
                <w:rFonts w:ascii="Times New Roman" w:hAnsi="Times New Roman"/>
                <w:sz w:val="22"/>
                <w:szCs w:val="22"/>
              </w:rPr>
              <w:t xml:space="preserve">3 000,00 </w:t>
            </w:r>
          </w:p>
          <w:p w14:paraId="1BE49658" w14:textId="77777777" w:rsidR="001F50BD" w:rsidRPr="001F50BD" w:rsidRDefault="001F50BD" w:rsidP="00125185">
            <w:pPr>
              <w:pStyle w:val="Bezatstarpm"/>
              <w:widowControl w:val="0"/>
              <w:jc w:val="both"/>
              <w:rPr>
                <w:rFonts w:ascii="Times New Roman" w:hAnsi="Times New Roman"/>
                <w:sz w:val="22"/>
                <w:szCs w:val="22"/>
              </w:rPr>
            </w:pPr>
            <w:r w:rsidRPr="001F50BD">
              <w:rPr>
                <w:rFonts w:ascii="Times New Roman" w:hAnsi="Times New Roman"/>
                <w:sz w:val="22"/>
                <w:szCs w:val="22"/>
              </w:rPr>
              <w:t>(+3% no apgrozījuma)*</w:t>
            </w:r>
          </w:p>
        </w:tc>
        <w:tc>
          <w:tcPr>
            <w:tcW w:w="1701" w:type="dxa"/>
          </w:tcPr>
          <w:p w14:paraId="2B685EAC" w14:textId="77777777" w:rsidR="001F50BD" w:rsidRPr="001F50BD" w:rsidRDefault="001F50BD" w:rsidP="00125185">
            <w:pPr>
              <w:pStyle w:val="Bezatstarpm"/>
              <w:widowControl w:val="0"/>
              <w:jc w:val="both"/>
              <w:rPr>
                <w:rFonts w:ascii="Times New Roman" w:hAnsi="Times New Roman"/>
                <w:sz w:val="22"/>
                <w:szCs w:val="22"/>
              </w:rPr>
            </w:pPr>
            <w:r w:rsidRPr="001F50BD">
              <w:rPr>
                <w:rFonts w:ascii="Times New Roman" w:hAnsi="Times New Roman"/>
                <w:sz w:val="22"/>
                <w:szCs w:val="22"/>
              </w:rPr>
              <w:t>300,00</w:t>
            </w:r>
          </w:p>
        </w:tc>
        <w:tc>
          <w:tcPr>
            <w:tcW w:w="2294" w:type="dxa"/>
          </w:tcPr>
          <w:p w14:paraId="5E04C8DF" w14:textId="77777777" w:rsidR="001F50BD" w:rsidRPr="001F50BD" w:rsidRDefault="001F50BD" w:rsidP="00125185">
            <w:pPr>
              <w:pStyle w:val="Bezatstarpm"/>
              <w:widowControl w:val="0"/>
              <w:jc w:val="both"/>
              <w:rPr>
                <w:rFonts w:ascii="Times New Roman" w:hAnsi="Times New Roman"/>
                <w:sz w:val="22"/>
                <w:szCs w:val="22"/>
              </w:rPr>
            </w:pPr>
            <w:r w:rsidRPr="001F50BD">
              <w:rPr>
                <w:rFonts w:ascii="Times New Roman" w:hAnsi="Times New Roman"/>
                <w:sz w:val="22"/>
                <w:szCs w:val="22"/>
              </w:rPr>
              <w:t>3 000,00</w:t>
            </w:r>
          </w:p>
        </w:tc>
      </w:tr>
    </w:tbl>
    <w:p w14:paraId="5A5B6DB3" w14:textId="77777777" w:rsidR="00213F79" w:rsidRPr="0063624B" w:rsidRDefault="00213F79" w:rsidP="001C1089">
      <w:pPr>
        <w:pStyle w:val="Bezatstarpm"/>
        <w:rPr>
          <w:rFonts w:ascii="Times New Roman" w:hAnsi="Times New Roman" w:cs="Times New Roman"/>
        </w:rPr>
      </w:pPr>
    </w:p>
    <w:p w14:paraId="5E7C7F05" w14:textId="0ED958A7" w:rsidR="00213F79" w:rsidRPr="007D7940" w:rsidRDefault="00213F79" w:rsidP="00213F79">
      <w:pPr>
        <w:pStyle w:val="Bezatstarpm"/>
        <w:rPr>
          <w:rFonts w:ascii="Times New Roman" w:hAnsi="Times New Roman" w:cs="Times New Roman"/>
        </w:rPr>
      </w:pPr>
      <w:r w:rsidRPr="0063624B">
        <w:rPr>
          <w:rFonts w:ascii="Times New Roman" w:hAnsi="Times New Roman" w:cs="Times New Roman"/>
        </w:rPr>
        <w:t>Pieteikumi un dokumentācija dal</w:t>
      </w:r>
      <w:r w:rsidR="00D03C91">
        <w:rPr>
          <w:rFonts w:ascii="Times New Roman" w:hAnsi="Times New Roman" w:cs="Times New Roman"/>
        </w:rPr>
        <w:t>ībai Izsolē jāiesniedz līdz 202</w:t>
      </w:r>
      <w:r w:rsidR="001F50BD">
        <w:rPr>
          <w:rFonts w:ascii="Times New Roman" w:hAnsi="Times New Roman" w:cs="Times New Roman"/>
        </w:rPr>
        <w:t>4</w:t>
      </w:r>
      <w:r w:rsidRPr="007D7940">
        <w:rPr>
          <w:rFonts w:ascii="Times New Roman" w:hAnsi="Times New Roman" w:cs="Times New Roman"/>
        </w:rPr>
        <w:t xml:space="preserve">.gada </w:t>
      </w:r>
      <w:r w:rsidR="001F50BD">
        <w:rPr>
          <w:rFonts w:ascii="Times New Roman" w:hAnsi="Times New Roman" w:cs="Times New Roman"/>
        </w:rPr>
        <w:t>29</w:t>
      </w:r>
      <w:r w:rsidR="00D03C91" w:rsidRPr="007D7940">
        <w:rPr>
          <w:rFonts w:ascii="Times New Roman" w:hAnsi="Times New Roman" w:cs="Times New Roman"/>
        </w:rPr>
        <w:t>.</w:t>
      </w:r>
      <w:r w:rsidR="001F50BD">
        <w:rPr>
          <w:rFonts w:ascii="Times New Roman" w:hAnsi="Times New Roman" w:cs="Times New Roman"/>
        </w:rPr>
        <w:t>martam</w:t>
      </w:r>
      <w:r w:rsidRPr="007D7940">
        <w:rPr>
          <w:rFonts w:ascii="Times New Roman" w:hAnsi="Times New Roman" w:cs="Times New Roman"/>
        </w:rPr>
        <w:t>:</w:t>
      </w:r>
    </w:p>
    <w:p w14:paraId="647076B8" w14:textId="77777777" w:rsidR="00213F79" w:rsidRPr="007D7940" w:rsidRDefault="00213F79" w:rsidP="00213F79">
      <w:pPr>
        <w:pStyle w:val="Bezatstarpm"/>
        <w:numPr>
          <w:ilvl w:val="0"/>
          <w:numId w:val="2"/>
        </w:numPr>
        <w:rPr>
          <w:rFonts w:ascii="Times New Roman" w:hAnsi="Times New Roman" w:cs="Times New Roman"/>
        </w:rPr>
      </w:pPr>
      <w:r w:rsidRPr="007D7940">
        <w:rPr>
          <w:rFonts w:ascii="Times New Roman" w:hAnsi="Times New Roman" w:cs="Times New Roman"/>
        </w:rPr>
        <w:t>elektroniski nosūtot uz elektroniskā pasta adresi: rigazoo@rigazoo.lv, sūtījuma priekšmetā norādot “Tirdzniecības vietu Rīgā, Rīgas Nacionālā zooloģiskā dārza teritorijā nomas tiesību izsolei”,</w:t>
      </w:r>
    </w:p>
    <w:p w14:paraId="560E630D" w14:textId="77777777" w:rsidR="00213F79" w:rsidRPr="0063624B" w:rsidRDefault="00213F79" w:rsidP="00213F79">
      <w:pPr>
        <w:pStyle w:val="Bezatstarpm"/>
        <w:ind w:left="360"/>
        <w:rPr>
          <w:rFonts w:ascii="Times New Roman" w:hAnsi="Times New Roman" w:cs="Times New Roman"/>
        </w:rPr>
      </w:pPr>
      <w:r w:rsidRPr="0063624B">
        <w:rPr>
          <w:rFonts w:ascii="Times New Roman" w:hAnsi="Times New Roman" w:cs="Times New Roman"/>
        </w:rPr>
        <w:t xml:space="preserve">vai </w:t>
      </w:r>
    </w:p>
    <w:p w14:paraId="0D99123C" w14:textId="7E836EC8" w:rsidR="00213F79" w:rsidRPr="0063624B" w:rsidRDefault="00213F79" w:rsidP="00213F79">
      <w:pPr>
        <w:pStyle w:val="Bezatstarpm"/>
        <w:numPr>
          <w:ilvl w:val="0"/>
          <w:numId w:val="2"/>
        </w:numPr>
        <w:rPr>
          <w:rFonts w:ascii="Times New Roman" w:hAnsi="Times New Roman" w:cs="Times New Roman"/>
        </w:rPr>
      </w:pPr>
      <w:r w:rsidRPr="0063624B">
        <w:rPr>
          <w:rFonts w:ascii="Times New Roman" w:hAnsi="Times New Roman" w:cs="Times New Roman"/>
        </w:rPr>
        <w:lastRenderedPageBreak/>
        <w:t>klātienē (tajā skaitā ar kurjera starpniecību) SIA „Rīgas Nacionālais zooloģiskais dārzs” administrācijas ēkā Rīgā, Meža p</w:t>
      </w:r>
      <w:r w:rsidR="00D03C91">
        <w:rPr>
          <w:rFonts w:ascii="Times New Roman" w:hAnsi="Times New Roman" w:cs="Times New Roman"/>
        </w:rPr>
        <w:t>rospektā 1</w:t>
      </w:r>
      <w:r w:rsidRPr="0063624B">
        <w:rPr>
          <w:rFonts w:ascii="Times New Roman" w:hAnsi="Times New Roman" w:cs="Times New Roman"/>
        </w:rPr>
        <w:t>, darbdienās no plkst. 09:00 līdz plkst. 16:00, ievērojot Nolikuma 4.7.punkta nosacījumu;</w:t>
      </w:r>
    </w:p>
    <w:p w14:paraId="20881B82" w14:textId="77777777" w:rsidR="00213F79" w:rsidRPr="0063624B" w:rsidRDefault="00213F79" w:rsidP="00213F79">
      <w:pPr>
        <w:pStyle w:val="Bezatstarpm"/>
        <w:ind w:left="360"/>
        <w:rPr>
          <w:rFonts w:ascii="Times New Roman" w:hAnsi="Times New Roman" w:cs="Times New Roman"/>
        </w:rPr>
      </w:pPr>
      <w:r w:rsidRPr="0063624B">
        <w:rPr>
          <w:rFonts w:ascii="Times New Roman" w:hAnsi="Times New Roman" w:cs="Times New Roman"/>
        </w:rPr>
        <w:t>vai</w:t>
      </w:r>
    </w:p>
    <w:p w14:paraId="6CE6A301" w14:textId="24BA7786" w:rsidR="001C1089" w:rsidRPr="0063624B" w:rsidRDefault="00213F79" w:rsidP="00213F79">
      <w:pPr>
        <w:pStyle w:val="Bezatstarpm"/>
        <w:numPr>
          <w:ilvl w:val="0"/>
          <w:numId w:val="2"/>
        </w:numPr>
        <w:rPr>
          <w:rFonts w:ascii="Times New Roman" w:hAnsi="Times New Roman" w:cs="Times New Roman"/>
        </w:rPr>
      </w:pPr>
      <w:r w:rsidRPr="0063624B">
        <w:rPr>
          <w:rFonts w:ascii="Times New Roman" w:hAnsi="Times New Roman" w:cs="Times New Roman"/>
        </w:rPr>
        <w:t>sūtos pa pastu uz Nolikuma 1.2.punktā norādīto adresi.</w:t>
      </w:r>
    </w:p>
    <w:p w14:paraId="6D2FFDBE" w14:textId="77777777" w:rsidR="00213F79" w:rsidRPr="0063624B" w:rsidRDefault="00213F79" w:rsidP="001C1089">
      <w:pPr>
        <w:pStyle w:val="Bezatstarpm"/>
        <w:rPr>
          <w:rFonts w:ascii="Times New Roman" w:hAnsi="Times New Roman" w:cs="Times New Roman"/>
        </w:rPr>
      </w:pPr>
    </w:p>
    <w:p w14:paraId="46145FC5" w14:textId="72DB75CA" w:rsidR="00E802ED" w:rsidRPr="0063624B" w:rsidRDefault="00213F79" w:rsidP="001C1089">
      <w:pPr>
        <w:pStyle w:val="Bezatstarpm"/>
        <w:rPr>
          <w:rFonts w:ascii="Times New Roman" w:hAnsi="Times New Roman" w:cs="Times New Roman"/>
        </w:rPr>
      </w:pPr>
      <w:r w:rsidRPr="0063624B">
        <w:rPr>
          <w:rFonts w:ascii="Times New Roman" w:hAnsi="Times New Roman" w:cs="Times New Roman"/>
        </w:rPr>
        <w:t>Izsole no</w:t>
      </w:r>
      <w:r w:rsidR="00D03C91">
        <w:rPr>
          <w:rFonts w:ascii="Times New Roman" w:hAnsi="Times New Roman" w:cs="Times New Roman"/>
        </w:rPr>
        <w:t>tiks 202</w:t>
      </w:r>
      <w:r w:rsidR="001F50BD">
        <w:rPr>
          <w:rFonts w:ascii="Times New Roman" w:hAnsi="Times New Roman" w:cs="Times New Roman"/>
        </w:rPr>
        <w:t>4</w:t>
      </w:r>
      <w:r w:rsidR="00D03C91">
        <w:rPr>
          <w:rFonts w:ascii="Times New Roman" w:hAnsi="Times New Roman" w:cs="Times New Roman"/>
        </w:rPr>
        <w:t xml:space="preserve">.gada </w:t>
      </w:r>
      <w:r w:rsidR="001F50BD">
        <w:rPr>
          <w:rFonts w:ascii="Times New Roman" w:hAnsi="Times New Roman" w:cs="Times New Roman"/>
        </w:rPr>
        <w:t>3</w:t>
      </w:r>
      <w:r w:rsidR="00D03C91">
        <w:rPr>
          <w:rFonts w:ascii="Times New Roman" w:hAnsi="Times New Roman" w:cs="Times New Roman"/>
        </w:rPr>
        <w:t>.aprīlī</w:t>
      </w:r>
      <w:r w:rsidRPr="0063624B">
        <w:rPr>
          <w:rFonts w:ascii="Times New Roman" w:hAnsi="Times New Roman" w:cs="Times New Roman"/>
        </w:rPr>
        <w:t xml:space="preserve"> plkst. 11:00 Rīgā, Meža prospektā 1, SIA „Rīgas Nacionālais zooloģiskais dārzs” teritorijā.</w:t>
      </w:r>
    </w:p>
    <w:p w14:paraId="27E6035E" w14:textId="3E1BF8C0" w:rsidR="00213F79" w:rsidRPr="0063624B" w:rsidRDefault="00213F79" w:rsidP="001C1089">
      <w:pPr>
        <w:pStyle w:val="Bezatstarpm"/>
        <w:rPr>
          <w:rFonts w:ascii="Times New Roman" w:hAnsi="Times New Roman" w:cs="Times New Roman"/>
        </w:rPr>
      </w:pPr>
    </w:p>
    <w:p w14:paraId="6A2E4F9B" w14:textId="4235050A" w:rsidR="00E802ED" w:rsidRPr="0063624B" w:rsidRDefault="00213F79" w:rsidP="007D7940">
      <w:pPr>
        <w:pStyle w:val="Bezatstarpm"/>
        <w:jc w:val="both"/>
        <w:rPr>
          <w:rFonts w:ascii="Times New Roman" w:hAnsi="Times New Roman" w:cs="Times New Roman"/>
        </w:rPr>
      </w:pPr>
      <w:r w:rsidRPr="007D7940">
        <w:rPr>
          <w:rFonts w:ascii="Times New Roman" w:hAnsi="Times New Roman" w:cs="Times New Roman"/>
        </w:rPr>
        <w:t xml:space="preserve">Izsoles organizētāja kontaktpersona – </w:t>
      </w:r>
      <w:r w:rsidR="001F50BD" w:rsidRPr="001F50BD">
        <w:rPr>
          <w:rFonts w:ascii="Times New Roman" w:hAnsi="Times New Roman" w:cs="Times New Roman"/>
        </w:rPr>
        <w:t>Ieva Strauta, tālrunis: +371 22015491, e-pasts: rigazoo@rigazoo.lv</w:t>
      </w:r>
      <w:r w:rsidRPr="007D7940">
        <w:rPr>
          <w:rFonts w:ascii="Times New Roman" w:hAnsi="Times New Roman" w:cs="Times New Roman"/>
        </w:rPr>
        <w:t>.</w:t>
      </w:r>
    </w:p>
    <w:p w14:paraId="526FEB92" w14:textId="77777777" w:rsidR="00213F79" w:rsidRPr="0063624B" w:rsidRDefault="00213F79" w:rsidP="001C1089">
      <w:pPr>
        <w:pStyle w:val="Bezatstarpm"/>
        <w:rPr>
          <w:rFonts w:ascii="Times New Roman" w:hAnsi="Times New Roman" w:cs="Times New Roman"/>
        </w:rPr>
      </w:pPr>
    </w:p>
    <w:p w14:paraId="33809101" w14:textId="3A0EDF32" w:rsidR="00213F79" w:rsidRPr="0063624B" w:rsidRDefault="00213F79" w:rsidP="001C1089">
      <w:pPr>
        <w:pStyle w:val="Bezatstarpm"/>
        <w:rPr>
          <w:rFonts w:ascii="Times New Roman" w:hAnsi="Times New Roman" w:cs="Times New Roman"/>
        </w:rPr>
      </w:pPr>
      <w:r w:rsidRPr="0063624B">
        <w:rPr>
          <w:rFonts w:ascii="Times New Roman" w:hAnsi="Times New Roman" w:cs="Times New Roman"/>
        </w:rPr>
        <w:t>Par Izsoles objektu apskati ieinteresētās personas informāciju var saņemt sazinoties ar Izsoles organizētāja kontaktpersonu.</w:t>
      </w:r>
    </w:p>
    <w:p w14:paraId="66427BC5" w14:textId="1F9313F4" w:rsidR="00213F79" w:rsidRPr="0063624B" w:rsidRDefault="00213F79" w:rsidP="001C1089">
      <w:pPr>
        <w:pStyle w:val="Bezatstarpm"/>
        <w:rPr>
          <w:rFonts w:ascii="Times New Roman" w:hAnsi="Times New Roman" w:cs="Times New Roman"/>
        </w:rPr>
      </w:pPr>
    </w:p>
    <w:p w14:paraId="687133E1" w14:textId="48103139" w:rsidR="00213F79" w:rsidRPr="0063624B" w:rsidRDefault="00213F79" w:rsidP="001C1089">
      <w:pPr>
        <w:pStyle w:val="Bezatstarpm"/>
        <w:rPr>
          <w:rFonts w:ascii="Times New Roman" w:hAnsi="Times New Roman" w:cs="Times New Roman"/>
        </w:rPr>
      </w:pPr>
      <w:r w:rsidRPr="0063624B">
        <w:rPr>
          <w:rFonts w:ascii="Times New Roman" w:hAnsi="Times New Roman" w:cs="Times New Roman"/>
        </w:rPr>
        <w:t>Ar Izsoles dokumentāciju ieinteresētās personas un kandidāti var iepazīties klātienē, SIA „Rīgas Nacionālais zooloģiskais dārzs” Rīgā, Meža prospektā 1, iepriekš piesakoties un vienojoties par konkrētu laiku ar Izsoles organizētāja kontaktpersonu. Klātienē pieejamā Izsoles dokumentācija un tās saturs neatšķiras no elektroniski pieejamās informācijas.</w:t>
      </w:r>
    </w:p>
    <w:p w14:paraId="0DB0D1B8" w14:textId="77777777" w:rsidR="00E802ED" w:rsidRPr="0063624B" w:rsidRDefault="00E802ED" w:rsidP="001C1089">
      <w:pPr>
        <w:pStyle w:val="Bezatstarpm"/>
        <w:rPr>
          <w:rFonts w:ascii="Times New Roman" w:hAnsi="Times New Roman" w:cs="Times New Roman"/>
        </w:rPr>
      </w:pPr>
    </w:p>
    <w:p w14:paraId="536A333E" w14:textId="77777777" w:rsidR="00E802ED" w:rsidRPr="0063624B" w:rsidRDefault="00E802ED" w:rsidP="001C1089">
      <w:pPr>
        <w:pStyle w:val="Bezatstarpm"/>
        <w:rPr>
          <w:rFonts w:ascii="Times New Roman" w:hAnsi="Times New Roman" w:cs="Times New Roman"/>
        </w:rPr>
      </w:pPr>
      <w:r w:rsidRPr="0063624B">
        <w:rPr>
          <w:rFonts w:ascii="Times New Roman" w:hAnsi="Times New Roman" w:cs="Times New Roman"/>
        </w:rPr>
        <w:t>Pielikumā:</w:t>
      </w:r>
    </w:p>
    <w:p w14:paraId="2C3CC297" w14:textId="77777777" w:rsidR="00E802ED" w:rsidRPr="0063624B" w:rsidRDefault="00E802ED" w:rsidP="001C1089">
      <w:pPr>
        <w:pStyle w:val="Bezatstarpm"/>
        <w:rPr>
          <w:rFonts w:ascii="Times New Roman" w:hAnsi="Times New Roman" w:cs="Times New Roman"/>
        </w:rPr>
      </w:pPr>
    </w:p>
    <w:p w14:paraId="3201F85E" w14:textId="77777777" w:rsidR="001C1089" w:rsidRPr="0063624B" w:rsidRDefault="001C1089" w:rsidP="001C1089">
      <w:pPr>
        <w:pStyle w:val="Bezatstarpm"/>
        <w:rPr>
          <w:rFonts w:ascii="Times New Roman" w:hAnsi="Times New Roman" w:cs="Times New Roman"/>
        </w:rPr>
      </w:pPr>
      <w:r w:rsidRPr="0063624B">
        <w:rPr>
          <w:rFonts w:ascii="Times New Roman" w:hAnsi="Times New Roman" w:cs="Times New Roman"/>
        </w:rPr>
        <w:t>Izsoles nolikums</w:t>
      </w:r>
    </w:p>
    <w:p w14:paraId="6D7C621C" w14:textId="6E14CDC5" w:rsidR="00E138A5" w:rsidRDefault="00E138A5" w:rsidP="001C1089">
      <w:pPr>
        <w:pStyle w:val="Bezatstarpm"/>
        <w:rPr>
          <w:rFonts w:ascii="Times New Roman" w:hAnsi="Times New Roman" w:cs="Times New Roman"/>
        </w:rPr>
      </w:pPr>
      <w:r w:rsidRPr="0063624B">
        <w:rPr>
          <w:rFonts w:ascii="Times New Roman" w:hAnsi="Times New Roman" w:cs="Times New Roman"/>
        </w:rPr>
        <w:t>Izsoles objektu specifikācijas</w:t>
      </w:r>
    </w:p>
    <w:p w14:paraId="2F270224" w14:textId="6D36261B" w:rsidR="00E138A5" w:rsidRDefault="00E138A5" w:rsidP="001C1089">
      <w:pPr>
        <w:pStyle w:val="Bezatstarpm"/>
        <w:rPr>
          <w:rFonts w:ascii="Times New Roman" w:hAnsi="Times New Roman" w:cs="Times New Roman"/>
        </w:rPr>
      </w:pPr>
      <w:r w:rsidRPr="0063624B">
        <w:rPr>
          <w:rFonts w:ascii="Times New Roman" w:hAnsi="Times New Roman" w:cs="Times New Roman"/>
        </w:rPr>
        <w:t>Nomas līgum</w:t>
      </w:r>
      <w:r w:rsidR="001F50BD">
        <w:rPr>
          <w:rFonts w:ascii="Times New Roman" w:hAnsi="Times New Roman" w:cs="Times New Roman"/>
        </w:rPr>
        <w:t>i</w:t>
      </w:r>
      <w:r w:rsidRPr="0063624B">
        <w:rPr>
          <w:rFonts w:ascii="Times New Roman" w:hAnsi="Times New Roman" w:cs="Times New Roman"/>
        </w:rPr>
        <w:t xml:space="preserve"> ar pielikumiem</w:t>
      </w:r>
    </w:p>
    <w:p w14:paraId="10A1FC01" w14:textId="2D95F8F4" w:rsidR="00E802ED" w:rsidRPr="0063624B" w:rsidRDefault="00E802ED" w:rsidP="001C1089">
      <w:pPr>
        <w:pStyle w:val="Bezatstarpm"/>
        <w:rPr>
          <w:rFonts w:ascii="Times New Roman" w:hAnsi="Times New Roman" w:cs="Times New Roman"/>
        </w:rPr>
      </w:pPr>
      <w:r w:rsidRPr="0063624B">
        <w:rPr>
          <w:rFonts w:ascii="Times New Roman" w:hAnsi="Times New Roman" w:cs="Times New Roman"/>
        </w:rPr>
        <w:t>Pieteikums dalībai izsolē</w:t>
      </w:r>
    </w:p>
    <w:p w14:paraId="314D5B46" w14:textId="7E2B4825" w:rsidR="001C1089" w:rsidRPr="0063624B" w:rsidRDefault="001C1089" w:rsidP="001C1089">
      <w:pPr>
        <w:pStyle w:val="Bezatstarpm"/>
        <w:rPr>
          <w:rFonts w:ascii="Times New Roman" w:hAnsi="Times New Roman" w:cs="Times New Roman"/>
        </w:rPr>
      </w:pPr>
    </w:p>
    <w:p w14:paraId="7FB36D02" w14:textId="05C33693" w:rsidR="00E802ED" w:rsidRPr="0063624B" w:rsidRDefault="00E802ED" w:rsidP="001C1089">
      <w:pPr>
        <w:pStyle w:val="Bezatstarpm"/>
        <w:rPr>
          <w:rFonts w:ascii="Times New Roman" w:hAnsi="Times New Roman" w:cs="Times New Roman"/>
        </w:rPr>
      </w:pPr>
    </w:p>
    <w:p w14:paraId="2169EB1A" w14:textId="77777777" w:rsidR="00797FC4" w:rsidRPr="0063624B" w:rsidRDefault="00797FC4" w:rsidP="001C1089">
      <w:pPr>
        <w:pStyle w:val="Bezatstarpm"/>
        <w:rPr>
          <w:rFonts w:ascii="Times New Roman" w:hAnsi="Times New Roman" w:cs="Times New Roman"/>
        </w:rPr>
      </w:pPr>
    </w:p>
    <w:sectPr w:rsidR="00797FC4" w:rsidRPr="0063624B" w:rsidSect="00E802ED">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A0DA1"/>
    <w:multiLevelType w:val="hybridMultilevel"/>
    <w:tmpl w:val="FFEC852C"/>
    <w:lvl w:ilvl="0" w:tplc="8676BD5C">
      <w:start w:val="1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F3F3C9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60925410">
    <w:abstractNumId w:val="1"/>
  </w:num>
  <w:num w:numId="2" w16cid:durableId="1278684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089"/>
    <w:rsid w:val="00001176"/>
    <w:rsid w:val="00011F89"/>
    <w:rsid w:val="00017B82"/>
    <w:rsid w:val="00024D89"/>
    <w:rsid w:val="000265B9"/>
    <w:rsid w:val="000312E1"/>
    <w:rsid w:val="00034450"/>
    <w:rsid w:val="00034CF6"/>
    <w:rsid w:val="000605B3"/>
    <w:rsid w:val="00061329"/>
    <w:rsid w:val="00070019"/>
    <w:rsid w:val="00070815"/>
    <w:rsid w:val="00076BDA"/>
    <w:rsid w:val="00076BF9"/>
    <w:rsid w:val="00077656"/>
    <w:rsid w:val="000817DB"/>
    <w:rsid w:val="00094EC1"/>
    <w:rsid w:val="00096841"/>
    <w:rsid w:val="000A2E61"/>
    <w:rsid w:val="000A5B44"/>
    <w:rsid w:val="000B7AFD"/>
    <w:rsid w:val="000C5313"/>
    <w:rsid w:val="000E2B62"/>
    <w:rsid w:val="000E4CF3"/>
    <w:rsid w:val="000F0DFE"/>
    <w:rsid w:val="000F452B"/>
    <w:rsid w:val="000F5EC2"/>
    <w:rsid w:val="00102C7A"/>
    <w:rsid w:val="00116559"/>
    <w:rsid w:val="0012388B"/>
    <w:rsid w:val="00141EDB"/>
    <w:rsid w:val="001449E0"/>
    <w:rsid w:val="00176DBE"/>
    <w:rsid w:val="00183270"/>
    <w:rsid w:val="00185A6B"/>
    <w:rsid w:val="00191B70"/>
    <w:rsid w:val="00194F00"/>
    <w:rsid w:val="001A380E"/>
    <w:rsid w:val="001B7D3A"/>
    <w:rsid w:val="001C1089"/>
    <w:rsid w:val="001D5971"/>
    <w:rsid w:val="001F50BD"/>
    <w:rsid w:val="00202C3A"/>
    <w:rsid w:val="002069B4"/>
    <w:rsid w:val="002121F0"/>
    <w:rsid w:val="002138A7"/>
    <w:rsid w:val="00213F79"/>
    <w:rsid w:val="002208E6"/>
    <w:rsid w:val="00225387"/>
    <w:rsid w:val="002270EB"/>
    <w:rsid w:val="00227A15"/>
    <w:rsid w:val="00237703"/>
    <w:rsid w:val="00237852"/>
    <w:rsid w:val="002545FE"/>
    <w:rsid w:val="002551E6"/>
    <w:rsid w:val="00272287"/>
    <w:rsid w:val="00277167"/>
    <w:rsid w:val="002772B1"/>
    <w:rsid w:val="00282565"/>
    <w:rsid w:val="00283C17"/>
    <w:rsid w:val="00290EED"/>
    <w:rsid w:val="002924E3"/>
    <w:rsid w:val="00293310"/>
    <w:rsid w:val="002A3029"/>
    <w:rsid w:val="002A345F"/>
    <w:rsid w:val="002A3A49"/>
    <w:rsid w:val="002A4744"/>
    <w:rsid w:val="002B097C"/>
    <w:rsid w:val="002C1C98"/>
    <w:rsid w:val="002C5CF7"/>
    <w:rsid w:val="002D599D"/>
    <w:rsid w:val="002F59EF"/>
    <w:rsid w:val="003136F1"/>
    <w:rsid w:val="00313C71"/>
    <w:rsid w:val="0032139A"/>
    <w:rsid w:val="003231A1"/>
    <w:rsid w:val="00330961"/>
    <w:rsid w:val="00330A39"/>
    <w:rsid w:val="00333D12"/>
    <w:rsid w:val="00364884"/>
    <w:rsid w:val="00367C46"/>
    <w:rsid w:val="003820DF"/>
    <w:rsid w:val="00385D14"/>
    <w:rsid w:val="003871A7"/>
    <w:rsid w:val="003972D2"/>
    <w:rsid w:val="003B4631"/>
    <w:rsid w:val="003B6F3C"/>
    <w:rsid w:val="003C749F"/>
    <w:rsid w:val="003D228D"/>
    <w:rsid w:val="003E3839"/>
    <w:rsid w:val="003F03F8"/>
    <w:rsid w:val="003F21F4"/>
    <w:rsid w:val="00417E6A"/>
    <w:rsid w:val="0042458B"/>
    <w:rsid w:val="004264BE"/>
    <w:rsid w:val="00434827"/>
    <w:rsid w:val="00434D57"/>
    <w:rsid w:val="00435615"/>
    <w:rsid w:val="0044708C"/>
    <w:rsid w:val="004553C4"/>
    <w:rsid w:val="00455868"/>
    <w:rsid w:val="00456EB4"/>
    <w:rsid w:val="00492B1D"/>
    <w:rsid w:val="00495B5F"/>
    <w:rsid w:val="004A4998"/>
    <w:rsid w:val="004B00C3"/>
    <w:rsid w:val="004B219C"/>
    <w:rsid w:val="004B74B3"/>
    <w:rsid w:val="004B7673"/>
    <w:rsid w:val="004C4445"/>
    <w:rsid w:val="004D0C7B"/>
    <w:rsid w:val="004D7140"/>
    <w:rsid w:val="004E0E67"/>
    <w:rsid w:val="004E1FBD"/>
    <w:rsid w:val="004F1111"/>
    <w:rsid w:val="004F56EA"/>
    <w:rsid w:val="00502B3F"/>
    <w:rsid w:val="005116D3"/>
    <w:rsid w:val="0051421A"/>
    <w:rsid w:val="0051607E"/>
    <w:rsid w:val="005276C3"/>
    <w:rsid w:val="00546C53"/>
    <w:rsid w:val="00557EE9"/>
    <w:rsid w:val="00571A4A"/>
    <w:rsid w:val="0057545E"/>
    <w:rsid w:val="00575EC4"/>
    <w:rsid w:val="00583937"/>
    <w:rsid w:val="00584624"/>
    <w:rsid w:val="00586608"/>
    <w:rsid w:val="005A6BE3"/>
    <w:rsid w:val="005B0799"/>
    <w:rsid w:val="005B1106"/>
    <w:rsid w:val="005C3403"/>
    <w:rsid w:val="005C4251"/>
    <w:rsid w:val="005C4E8A"/>
    <w:rsid w:val="005D37F9"/>
    <w:rsid w:val="005D6998"/>
    <w:rsid w:val="005D6B57"/>
    <w:rsid w:val="005E51F5"/>
    <w:rsid w:val="006013AA"/>
    <w:rsid w:val="00620EFE"/>
    <w:rsid w:val="0063624B"/>
    <w:rsid w:val="00640A73"/>
    <w:rsid w:val="006440B6"/>
    <w:rsid w:val="00655367"/>
    <w:rsid w:val="00666666"/>
    <w:rsid w:val="00672FB6"/>
    <w:rsid w:val="00685113"/>
    <w:rsid w:val="0068724E"/>
    <w:rsid w:val="006A17B0"/>
    <w:rsid w:val="006A2B2A"/>
    <w:rsid w:val="006A7457"/>
    <w:rsid w:val="006B30DE"/>
    <w:rsid w:val="006B7FA2"/>
    <w:rsid w:val="006C0065"/>
    <w:rsid w:val="006C54AA"/>
    <w:rsid w:val="006D1338"/>
    <w:rsid w:val="006D43C1"/>
    <w:rsid w:val="006D6B9C"/>
    <w:rsid w:val="006E0375"/>
    <w:rsid w:val="006E03A1"/>
    <w:rsid w:val="006F0AC1"/>
    <w:rsid w:val="006F13B5"/>
    <w:rsid w:val="006F51EF"/>
    <w:rsid w:val="0072402E"/>
    <w:rsid w:val="007274B9"/>
    <w:rsid w:val="00740685"/>
    <w:rsid w:val="0074186A"/>
    <w:rsid w:val="00750183"/>
    <w:rsid w:val="0075197B"/>
    <w:rsid w:val="0075375C"/>
    <w:rsid w:val="00760844"/>
    <w:rsid w:val="00767B54"/>
    <w:rsid w:val="00772426"/>
    <w:rsid w:val="00775264"/>
    <w:rsid w:val="00777DE2"/>
    <w:rsid w:val="00781A2C"/>
    <w:rsid w:val="0078700B"/>
    <w:rsid w:val="0079164A"/>
    <w:rsid w:val="00792B5F"/>
    <w:rsid w:val="007930B4"/>
    <w:rsid w:val="007936F4"/>
    <w:rsid w:val="00797FC4"/>
    <w:rsid w:val="007A5F05"/>
    <w:rsid w:val="007B67BA"/>
    <w:rsid w:val="007C044B"/>
    <w:rsid w:val="007D04B1"/>
    <w:rsid w:val="007D460F"/>
    <w:rsid w:val="007D58A5"/>
    <w:rsid w:val="007D7940"/>
    <w:rsid w:val="007E32CA"/>
    <w:rsid w:val="007E4C17"/>
    <w:rsid w:val="00802FFD"/>
    <w:rsid w:val="00805FD1"/>
    <w:rsid w:val="0082118C"/>
    <w:rsid w:val="00831487"/>
    <w:rsid w:val="00843008"/>
    <w:rsid w:val="008537F4"/>
    <w:rsid w:val="0085719C"/>
    <w:rsid w:val="00860490"/>
    <w:rsid w:val="008636FB"/>
    <w:rsid w:val="00870F02"/>
    <w:rsid w:val="00871CD5"/>
    <w:rsid w:val="008828D3"/>
    <w:rsid w:val="00886908"/>
    <w:rsid w:val="008A0C68"/>
    <w:rsid w:val="008C4E7C"/>
    <w:rsid w:val="008C6B67"/>
    <w:rsid w:val="008D0C8C"/>
    <w:rsid w:val="008E240A"/>
    <w:rsid w:val="008F1D65"/>
    <w:rsid w:val="008F3411"/>
    <w:rsid w:val="008F445B"/>
    <w:rsid w:val="00903318"/>
    <w:rsid w:val="00907731"/>
    <w:rsid w:val="00936180"/>
    <w:rsid w:val="00942EEF"/>
    <w:rsid w:val="0094374A"/>
    <w:rsid w:val="0094568B"/>
    <w:rsid w:val="00946195"/>
    <w:rsid w:val="00950B47"/>
    <w:rsid w:val="00957644"/>
    <w:rsid w:val="00971FA3"/>
    <w:rsid w:val="00977025"/>
    <w:rsid w:val="009848B4"/>
    <w:rsid w:val="009900F3"/>
    <w:rsid w:val="00996CBF"/>
    <w:rsid w:val="009A21EB"/>
    <w:rsid w:val="009A73D8"/>
    <w:rsid w:val="009B02AB"/>
    <w:rsid w:val="009C5603"/>
    <w:rsid w:val="009D571E"/>
    <w:rsid w:val="009E5020"/>
    <w:rsid w:val="009F37B6"/>
    <w:rsid w:val="009F4B95"/>
    <w:rsid w:val="00A01013"/>
    <w:rsid w:val="00A06085"/>
    <w:rsid w:val="00A102D4"/>
    <w:rsid w:val="00A26E1D"/>
    <w:rsid w:val="00A5199C"/>
    <w:rsid w:val="00A54158"/>
    <w:rsid w:val="00A67767"/>
    <w:rsid w:val="00A71144"/>
    <w:rsid w:val="00A7791F"/>
    <w:rsid w:val="00A779ED"/>
    <w:rsid w:val="00A85A7A"/>
    <w:rsid w:val="00AB7F97"/>
    <w:rsid w:val="00AC1227"/>
    <w:rsid w:val="00AC446A"/>
    <w:rsid w:val="00AC7D3E"/>
    <w:rsid w:val="00AE0453"/>
    <w:rsid w:val="00AF71AB"/>
    <w:rsid w:val="00B00F97"/>
    <w:rsid w:val="00B21F53"/>
    <w:rsid w:val="00B2394F"/>
    <w:rsid w:val="00B31477"/>
    <w:rsid w:val="00B330EC"/>
    <w:rsid w:val="00B464E7"/>
    <w:rsid w:val="00B5117B"/>
    <w:rsid w:val="00B63D65"/>
    <w:rsid w:val="00B81356"/>
    <w:rsid w:val="00B84306"/>
    <w:rsid w:val="00B84C7B"/>
    <w:rsid w:val="00B93DFD"/>
    <w:rsid w:val="00BA05BA"/>
    <w:rsid w:val="00BA46FD"/>
    <w:rsid w:val="00BA6134"/>
    <w:rsid w:val="00BC4DD3"/>
    <w:rsid w:val="00BD14B8"/>
    <w:rsid w:val="00BE421D"/>
    <w:rsid w:val="00C045A9"/>
    <w:rsid w:val="00C04805"/>
    <w:rsid w:val="00C06817"/>
    <w:rsid w:val="00C12F2E"/>
    <w:rsid w:val="00C1777E"/>
    <w:rsid w:val="00C21524"/>
    <w:rsid w:val="00C262ED"/>
    <w:rsid w:val="00C53530"/>
    <w:rsid w:val="00C5741F"/>
    <w:rsid w:val="00C608C0"/>
    <w:rsid w:val="00C6236B"/>
    <w:rsid w:val="00C64EE8"/>
    <w:rsid w:val="00C67759"/>
    <w:rsid w:val="00C71DE7"/>
    <w:rsid w:val="00C7736F"/>
    <w:rsid w:val="00C80169"/>
    <w:rsid w:val="00C84BC2"/>
    <w:rsid w:val="00C90697"/>
    <w:rsid w:val="00C92493"/>
    <w:rsid w:val="00CA1178"/>
    <w:rsid w:val="00CB1DDB"/>
    <w:rsid w:val="00CC5DFD"/>
    <w:rsid w:val="00CD1CA1"/>
    <w:rsid w:val="00CE604A"/>
    <w:rsid w:val="00CE6DF9"/>
    <w:rsid w:val="00CE78F2"/>
    <w:rsid w:val="00D02714"/>
    <w:rsid w:val="00D03C91"/>
    <w:rsid w:val="00D05D30"/>
    <w:rsid w:val="00D151AA"/>
    <w:rsid w:val="00D174CE"/>
    <w:rsid w:val="00D205B5"/>
    <w:rsid w:val="00D20BFC"/>
    <w:rsid w:val="00D22056"/>
    <w:rsid w:val="00D33904"/>
    <w:rsid w:val="00D45358"/>
    <w:rsid w:val="00D559F6"/>
    <w:rsid w:val="00D723FB"/>
    <w:rsid w:val="00D83DA4"/>
    <w:rsid w:val="00D85D39"/>
    <w:rsid w:val="00D978EA"/>
    <w:rsid w:val="00DA34BE"/>
    <w:rsid w:val="00DA4B9B"/>
    <w:rsid w:val="00DB679D"/>
    <w:rsid w:val="00DD7387"/>
    <w:rsid w:val="00DE4B99"/>
    <w:rsid w:val="00DE6667"/>
    <w:rsid w:val="00DE67DD"/>
    <w:rsid w:val="00DF3EB1"/>
    <w:rsid w:val="00DF6EA7"/>
    <w:rsid w:val="00E11C00"/>
    <w:rsid w:val="00E138A5"/>
    <w:rsid w:val="00E150B1"/>
    <w:rsid w:val="00E218C7"/>
    <w:rsid w:val="00E223E4"/>
    <w:rsid w:val="00E54C01"/>
    <w:rsid w:val="00E66C2F"/>
    <w:rsid w:val="00E74096"/>
    <w:rsid w:val="00E75696"/>
    <w:rsid w:val="00E802ED"/>
    <w:rsid w:val="00E813D3"/>
    <w:rsid w:val="00E91394"/>
    <w:rsid w:val="00E94656"/>
    <w:rsid w:val="00E95732"/>
    <w:rsid w:val="00EA5C9A"/>
    <w:rsid w:val="00EB1C52"/>
    <w:rsid w:val="00EB51DA"/>
    <w:rsid w:val="00EC36E8"/>
    <w:rsid w:val="00ED0DCF"/>
    <w:rsid w:val="00ED177D"/>
    <w:rsid w:val="00ED3B63"/>
    <w:rsid w:val="00ED533F"/>
    <w:rsid w:val="00EE7C1E"/>
    <w:rsid w:val="00EF05B0"/>
    <w:rsid w:val="00EF1EB1"/>
    <w:rsid w:val="00F06F2E"/>
    <w:rsid w:val="00F12FD2"/>
    <w:rsid w:val="00F21B72"/>
    <w:rsid w:val="00F276AF"/>
    <w:rsid w:val="00F337D8"/>
    <w:rsid w:val="00F36C69"/>
    <w:rsid w:val="00F41695"/>
    <w:rsid w:val="00F453CC"/>
    <w:rsid w:val="00F50BB8"/>
    <w:rsid w:val="00F5548A"/>
    <w:rsid w:val="00F55F46"/>
    <w:rsid w:val="00F61359"/>
    <w:rsid w:val="00F65397"/>
    <w:rsid w:val="00F70307"/>
    <w:rsid w:val="00F7160E"/>
    <w:rsid w:val="00F72CB1"/>
    <w:rsid w:val="00F77142"/>
    <w:rsid w:val="00F8367E"/>
    <w:rsid w:val="00F93510"/>
    <w:rsid w:val="00FA31F4"/>
    <w:rsid w:val="00FA7E70"/>
    <w:rsid w:val="00FB1960"/>
    <w:rsid w:val="00FB68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5533"/>
  <w15:docId w15:val="{898CE0E6-BD04-4561-979D-C6186413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C044B"/>
    <w:pPr>
      <w:spacing w:after="0" w:line="240" w:lineRule="auto"/>
    </w:pPr>
    <w:rPr>
      <w:rFonts w:ascii="Calibri" w:eastAsia="Calibri" w:hAnsi="Calibri" w:cs="Times New Roman"/>
      <w:sz w:val="20"/>
      <w:szCs w:val="20"/>
      <w:lang w:val="en-US"/>
    </w:rPr>
  </w:style>
  <w:style w:type="paragraph" w:styleId="Virsraksts2">
    <w:name w:val="heading 2"/>
    <w:basedOn w:val="Parasts"/>
    <w:link w:val="Virsraksts2Rakstz"/>
    <w:uiPriority w:val="9"/>
    <w:qFormat/>
    <w:rsid w:val="001C1089"/>
    <w:pPr>
      <w:spacing w:before="100" w:beforeAutospacing="1" w:after="100" w:afterAutospacing="1"/>
      <w:outlineLvl w:val="1"/>
    </w:pPr>
    <w:rPr>
      <w:rFonts w:ascii="Times New Roman" w:eastAsia="Times New Roman" w:hAnsi="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1C1089"/>
    <w:rPr>
      <w:rFonts w:ascii="Times New Roman" w:eastAsia="Times New Roman" w:hAnsi="Times New Roman" w:cs="Times New Roman"/>
      <w:b/>
      <w:bCs/>
      <w:sz w:val="36"/>
      <w:szCs w:val="36"/>
      <w:lang w:eastAsia="lv-LV"/>
    </w:rPr>
  </w:style>
  <w:style w:type="character" w:styleId="Izclums">
    <w:name w:val="Emphasis"/>
    <w:basedOn w:val="Noklusjumarindkopasfonts"/>
    <w:uiPriority w:val="20"/>
    <w:qFormat/>
    <w:rsid w:val="001C1089"/>
    <w:rPr>
      <w:i/>
      <w:iCs/>
    </w:rPr>
  </w:style>
  <w:style w:type="character" w:customStyle="1" w:styleId="w2dc-field-content">
    <w:name w:val="w2dc-field-content"/>
    <w:basedOn w:val="Noklusjumarindkopasfonts"/>
    <w:rsid w:val="001C1089"/>
  </w:style>
  <w:style w:type="character" w:customStyle="1" w:styleId="w2dc-label">
    <w:name w:val="w2dc-label"/>
    <w:basedOn w:val="Noklusjumarindkopasfonts"/>
    <w:rsid w:val="001C1089"/>
  </w:style>
  <w:style w:type="character" w:styleId="Hipersaite">
    <w:name w:val="Hyperlink"/>
    <w:basedOn w:val="Noklusjumarindkopasfonts"/>
    <w:uiPriority w:val="99"/>
    <w:unhideWhenUsed/>
    <w:rsid w:val="001C1089"/>
    <w:rPr>
      <w:color w:val="0000FF"/>
      <w:u w:val="single"/>
    </w:rPr>
  </w:style>
  <w:style w:type="character" w:customStyle="1" w:styleId="w2dc-field-caption">
    <w:name w:val="w2dc-field-caption"/>
    <w:basedOn w:val="Noklusjumarindkopasfonts"/>
    <w:rsid w:val="001C1089"/>
  </w:style>
  <w:style w:type="character" w:customStyle="1" w:styleId="w2dc-field-name">
    <w:name w:val="w2dc-field-name"/>
    <w:basedOn w:val="Noklusjumarindkopasfonts"/>
    <w:rsid w:val="001C1089"/>
  </w:style>
  <w:style w:type="paragraph" w:styleId="Paraststmeklis">
    <w:name w:val="Normal (Web)"/>
    <w:basedOn w:val="Parasts"/>
    <w:uiPriority w:val="99"/>
    <w:semiHidden/>
    <w:unhideWhenUsed/>
    <w:rsid w:val="001C1089"/>
    <w:pPr>
      <w:spacing w:before="100" w:beforeAutospacing="1" w:after="100" w:afterAutospacing="1"/>
    </w:pPr>
    <w:rPr>
      <w:rFonts w:ascii="Times New Roman" w:eastAsia="Times New Roman" w:hAnsi="Times New Roman"/>
      <w:sz w:val="24"/>
      <w:szCs w:val="24"/>
      <w:lang w:eastAsia="lv-LV"/>
    </w:rPr>
  </w:style>
  <w:style w:type="character" w:styleId="Izteiksmgs">
    <w:name w:val="Strong"/>
    <w:basedOn w:val="Noklusjumarindkopasfonts"/>
    <w:uiPriority w:val="22"/>
    <w:qFormat/>
    <w:rsid w:val="001C1089"/>
    <w:rPr>
      <w:b/>
      <w:bCs/>
    </w:rPr>
  </w:style>
  <w:style w:type="paragraph" w:styleId="Bezatstarpm">
    <w:name w:val="No Spacing"/>
    <w:uiPriority w:val="1"/>
    <w:qFormat/>
    <w:rsid w:val="001C1089"/>
    <w:pPr>
      <w:spacing w:after="0" w:line="240" w:lineRule="auto"/>
    </w:pPr>
  </w:style>
  <w:style w:type="character" w:styleId="Izmantotahipersaite">
    <w:name w:val="FollowedHyperlink"/>
    <w:basedOn w:val="Noklusjumarindkopasfonts"/>
    <w:uiPriority w:val="99"/>
    <w:semiHidden/>
    <w:unhideWhenUsed/>
    <w:rsid w:val="008A0C68"/>
    <w:rPr>
      <w:color w:val="800080" w:themeColor="followedHyperlink"/>
      <w:u w:val="single"/>
    </w:rPr>
  </w:style>
  <w:style w:type="table" w:styleId="Reatabula">
    <w:name w:val="Table Grid"/>
    <w:basedOn w:val="Parastatabula"/>
    <w:uiPriority w:val="39"/>
    <w:rsid w:val="007C044B"/>
    <w:pPr>
      <w:spacing w:after="0" w:line="240" w:lineRule="auto"/>
    </w:pPr>
    <w:rPr>
      <w:rFonts w:ascii="Calibri" w:eastAsia="Calibri" w:hAnsi="Calibri"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681035">
      <w:bodyDiv w:val="1"/>
      <w:marLeft w:val="0"/>
      <w:marRight w:val="0"/>
      <w:marTop w:val="0"/>
      <w:marBottom w:val="0"/>
      <w:divBdr>
        <w:top w:val="none" w:sz="0" w:space="0" w:color="auto"/>
        <w:left w:val="none" w:sz="0" w:space="0" w:color="auto"/>
        <w:bottom w:val="none" w:sz="0" w:space="0" w:color="auto"/>
        <w:right w:val="none" w:sz="0" w:space="0" w:color="auto"/>
      </w:divBdr>
      <w:divsChild>
        <w:div w:id="1809737494">
          <w:marLeft w:val="-225"/>
          <w:marRight w:val="-225"/>
          <w:marTop w:val="0"/>
          <w:marBottom w:val="0"/>
          <w:divBdr>
            <w:top w:val="none" w:sz="0" w:space="0" w:color="auto"/>
            <w:left w:val="none" w:sz="0" w:space="0" w:color="auto"/>
            <w:bottom w:val="none" w:sz="0" w:space="0" w:color="auto"/>
            <w:right w:val="none" w:sz="0" w:space="0" w:color="auto"/>
          </w:divBdr>
          <w:divsChild>
            <w:div w:id="569078434">
              <w:marLeft w:val="0"/>
              <w:marRight w:val="0"/>
              <w:marTop w:val="0"/>
              <w:marBottom w:val="0"/>
              <w:divBdr>
                <w:top w:val="none" w:sz="0" w:space="0" w:color="auto"/>
                <w:left w:val="none" w:sz="0" w:space="0" w:color="auto"/>
                <w:bottom w:val="none" w:sz="0" w:space="0" w:color="auto"/>
                <w:right w:val="none" w:sz="0" w:space="0" w:color="auto"/>
              </w:divBdr>
            </w:div>
          </w:divsChild>
        </w:div>
        <w:div w:id="998339798">
          <w:marLeft w:val="0"/>
          <w:marRight w:val="0"/>
          <w:marTop w:val="0"/>
          <w:marBottom w:val="0"/>
          <w:divBdr>
            <w:top w:val="none" w:sz="0" w:space="0" w:color="auto"/>
            <w:left w:val="none" w:sz="0" w:space="0" w:color="auto"/>
            <w:bottom w:val="none" w:sz="0" w:space="0" w:color="auto"/>
            <w:right w:val="none" w:sz="0" w:space="0" w:color="auto"/>
          </w:divBdr>
          <w:divsChild>
            <w:div w:id="1763642375">
              <w:marLeft w:val="0"/>
              <w:marRight w:val="0"/>
              <w:marTop w:val="45"/>
              <w:marBottom w:val="45"/>
              <w:divBdr>
                <w:top w:val="none" w:sz="0" w:space="0" w:color="auto"/>
                <w:left w:val="none" w:sz="0" w:space="0" w:color="auto"/>
                <w:bottom w:val="none" w:sz="0" w:space="0" w:color="auto"/>
                <w:right w:val="none" w:sz="0" w:space="0" w:color="auto"/>
              </w:divBdr>
            </w:div>
            <w:div w:id="2008706190">
              <w:marLeft w:val="0"/>
              <w:marRight w:val="0"/>
              <w:marTop w:val="45"/>
              <w:marBottom w:val="45"/>
              <w:divBdr>
                <w:top w:val="none" w:sz="0" w:space="0" w:color="auto"/>
                <w:left w:val="none" w:sz="0" w:space="0" w:color="auto"/>
                <w:bottom w:val="none" w:sz="0" w:space="0" w:color="auto"/>
                <w:right w:val="none" w:sz="0" w:space="0" w:color="auto"/>
              </w:divBdr>
            </w:div>
            <w:div w:id="813328141">
              <w:marLeft w:val="0"/>
              <w:marRight w:val="0"/>
              <w:marTop w:val="45"/>
              <w:marBottom w:val="45"/>
              <w:divBdr>
                <w:top w:val="none" w:sz="0" w:space="0" w:color="auto"/>
                <w:left w:val="none" w:sz="0" w:space="0" w:color="auto"/>
                <w:bottom w:val="none" w:sz="0" w:space="0" w:color="auto"/>
                <w:right w:val="none" w:sz="0" w:space="0" w:color="auto"/>
              </w:divBdr>
            </w:div>
            <w:div w:id="269439204">
              <w:marLeft w:val="0"/>
              <w:marRight w:val="0"/>
              <w:marTop w:val="45"/>
              <w:marBottom w:val="45"/>
              <w:divBdr>
                <w:top w:val="none" w:sz="0" w:space="0" w:color="auto"/>
                <w:left w:val="none" w:sz="0" w:space="0" w:color="auto"/>
                <w:bottom w:val="none" w:sz="0" w:space="0" w:color="auto"/>
                <w:right w:val="none" w:sz="0" w:space="0" w:color="auto"/>
              </w:divBdr>
            </w:div>
            <w:div w:id="1345866315">
              <w:marLeft w:val="0"/>
              <w:marRight w:val="0"/>
              <w:marTop w:val="45"/>
              <w:marBottom w:val="45"/>
              <w:divBdr>
                <w:top w:val="none" w:sz="0" w:space="0" w:color="auto"/>
                <w:left w:val="none" w:sz="0" w:space="0" w:color="auto"/>
                <w:bottom w:val="none" w:sz="0" w:space="0" w:color="auto"/>
                <w:right w:val="none" w:sz="0" w:space="0" w:color="auto"/>
              </w:divBdr>
            </w:div>
            <w:div w:id="1174417541">
              <w:marLeft w:val="0"/>
              <w:marRight w:val="0"/>
              <w:marTop w:val="45"/>
              <w:marBottom w:val="45"/>
              <w:divBdr>
                <w:top w:val="none" w:sz="0" w:space="0" w:color="auto"/>
                <w:left w:val="none" w:sz="0" w:space="0" w:color="auto"/>
                <w:bottom w:val="none" w:sz="0" w:space="0" w:color="auto"/>
                <w:right w:val="none" w:sz="0" w:space="0" w:color="auto"/>
              </w:divBdr>
            </w:div>
            <w:div w:id="1959025698">
              <w:marLeft w:val="0"/>
              <w:marRight w:val="0"/>
              <w:marTop w:val="45"/>
              <w:marBottom w:val="45"/>
              <w:divBdr>
                <w:top w:val="none" w:sz="0" w:space="0" w:color="auto"/>
                <w:left w:val="none" w:sz="0" w:space="0" w:color="auto"/>
                <w:bottom w:val="none" w:sz="0" w:space="0" w:color="auto"/>
                <w:right w:val="none" w:sz="0" w:space="0" w:color="auto"/>
              </w:divBdr>
            </w:div>
            <w:div w:id="479493720">
              <w:marLeft w:val="0"/>
              <w:marRight w:val="0"/>
              <w:marTop w:val="45"/>
              <w:marBottom w:val="45"/>
              <w:divBdr>
                <w:top w:val="none" w:sz="0" w:space="0" w:color="auto"/>
                <w:left w:val="none" w:sz="0" w:space="0" w:color="auto"/>
                <w:bottom w:val="none" w:sz="0" w:space="0" w:color="auto"/>
                <w:right w:val="none" w:sz="0" w:space="0" w:color="auto"/>
              </w:divBdr>
            </w:div>
            <w:div w:id="1224949363">
              <w:marLeft w:val="0"/>
              <w:marRight w:val="0"/>
              <w:marTop w:val="0"/>
              <w:marBottom w:val="0"/>
              <w:divBdr>
                <w:top w:val="none" w:sz="0" w:space="0" w:color="auto"/>
                <w:left w:val="none" w:sz="0" w:space="0" w:color="auto"/>
                <w:bottom w:val="none" w:sz="0" w:space="0" w:color="auto"/>
                <w:right w:val="none" w:sz="0" w:space="0" w:color="auto"/>
              </w:divBdr>
              <w:divsChild>
                <w:div w:id="658002471">
                  <w:marLeft w:val="0"/>
                  <w:marRight w:val="0"/>
                  <w:marTop w:val="150"/>
                  <w:marBottom w:val="150"/>
                  <w:divBdr>
                    <w:top w:val="none" w:sz="0" w:space="0" w:color="auto"/>
                    <w:left w:val="none" w:sz="0" w:space="0" w:color="auto"/>
                    <w:bottom w:val="single" w:sz="24" w:space="8" w:color="CCCCCC"/>
                    <w:right w:val="none" w:sz="0" w:space="0" w:color="auto"/>
                  </w:divBdr>
                </w:div>
                <w:div w:id="1183470709">
                  <w:marLeft w:val="0"/>
                  <w:marRight w:val="0"/>
                  <w:marTop w:val="90"/>
                  <w:marBottom w:val="90"/>
                  <w:divBdr>
                    <w:top w:val="none" w:sz="0" w:space="0" w:color="auto"/>
                    <w:left w:val="none" w:sz="0" w:space="0" w:color="auto"/>
                    <w:bottom w:val="single" w:sz="6" w:space="8" w:color="CCCCCC"/>
                    <w:right w:val="none" w:sz="0" w:space="0" w:color="auto"/>
                  </w:divBdr>
                </w:div>
                <w:div w:id="950624925">
                  <w:marLeft w:val="0"/>
                  <w:marRight w:val="0"/>
                  <w:marTop w:val="90"/>
                  <w:marBottom w:val="90"/>
                  <w:divBdr>
                    <w:top w:val="none" w:sz="0" w:space="0" w:color="auto"/>
                    <w:left w:val="none" w:sz="0" w:space="0" w:color="auto"/>
                    <w:bottom w:val="none" w:sz="0" w:space="0" w:color="auto"/>
                    <w:right w:val="none" w:sz="0" w:space="0" w:color="auto"/>
                  </w:divBdr>
                </w:div>
              </w:divsChild>
            </w:div>
            <w:div w:id="976224816">
              <w:marLeft w:val="0"/>
              <w:marRight w:val="0"/>
              <w:marTop w:val="45"/>
              <w:marBottom w:val="45"/>
              <w:divBdr>
                <w:top w:val="none" w:sz="0" w:space="0" w:color="auto"/>
                <w:left w:val="none" w:sz="0" w:space="0" w:color="auto"/>
                <w:bottom w:val="none" w:sz="0" w:space="0" w:color="auto"/>
                <w:right w:val="none" w:sz="0" w:space="0" w:color="auto"/>
              </w:divBdr>
              <w:divsChild>
                <w:div w:id="1699502768">
                  <w:marLeft w:val="0"/>
                  <w:marRight w:val="0"/>
                  <w:marTop w:val="0"/>
                  <w:marBottom w:val="0"/>
                  <w:divBdr>
                    <w:top w:val="none" w:sz="0" w:space="0" w:color="auto"/>
                    <w:left w:val="none" w:sz="0" w:space="0" w:color="auto"/>
                    <w:bottom w:val="none" w:sz="0" w:space="0" w:color="auto"/>
                    <w:right w:val="none" w:sz="0" w:space="0" w:color="auto"/>
                  </w:divBdr>
                </w:div>
              </w:divsChild>
            </w:div>
            <w:div w:id="270432069">
              <w:marLeft w:val="0"/>
              <w:marRight w:val="0"/>
              <w:marTop w:val="0"/>
              <w:marBottom w:val="0"/>
              <w:divBdr>
                <w:top w:val="none" w:sz="0" w:space="0" w:color="auto"/>
                <w:left w:val="none" w:sz="0" w:space="0" w:color="auto"/>
                <w:bottom w:val="none" w:sz="0" w:space="0" w:color="auto"/>
                <w:right w:val="none" w:sz="0" w:space="0" w:color="auto"/>
              </w:divBdr>
              <w:divsChild>
                <w:div w:id="1769502462">
                  <w:marLeft w:val="0"/>
                  <w:marRight w:val="0"/>
                  <w:marTop w:val="90"/>
                  <w:marBottom w:val="90"/>
                  <w:divBdr>
                    <w:top w:val="none" w:sz="0" w:space="0" w:color="auto"/>
                    <w:left w:val="none" w:sz="0" w:space="0" w:color="auto"/>
                    <w:bottom w:val="single" w:sz="6" w:space="8" w:color="CCCCCC"/>
                    <w:right w:val="none" w:sz="0" w:space="0" w:color="auto"/>
                  </w:divBdr>
                </w:div>
                <w:div w:id="469790701">
                  <w:marLeft w:val="0"/>
                  <w:marRight w:val="0"/>
                  <w:marTop w:val="90"/>
                  <w:marBottom w:val="90"/>
                  <w:divBdr>
                    <w:top w:val="none" w:sz="0" w:space="0" w:color="auto"/>
                    <w:left w:val="none" w:sz="0" w:space="0" w:color="auto"/>
                    <w:bottom w:val="single" w:sz="6" w:space="8" w:color="CCCCCC"/>
                    <w:right w:val="none" w:sz="0" w:space="0" w:color="auto"/>
                  </w:divBdr>
                </w:div>
                <w:div w:id="2102021291">
                  <w:marLeft w:val="0"/>
                  <w:marRight w:val="0"/>
                  <w:marTop w:val="90"/>
                  <w:marBottom w:val="90"/>
                  <w:divBdr>
                    <w:top w:val="none" w:sz="0" w:space="0" w:color="auto"/>
                    <w:left w:val="none" w:sz="0" w:space="0" w:color="auto"/>
                    <w:bottom w:val="single" w:sz="6" w:space="8" w:color="CCCCCC"/>
                    <w:right w:val="none" w:sz="0" w:space="0" w:color="auto"/>
                  </w:divBdr>
                </w:div>
                <w:div w:id="175993620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2101</Words>
  <Characters>1199</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Emils Moris</dc:creator>
  <cp:lastModifiedBy>Emīls Moris</cp:lastModifiedBy>
  <cp:revision>4</cp:revision>
  <dcterms:created xsi:type="dcterms:W3CDTF">2024-03-14T11:06:00Z</dcterms:created>
  <dcterms:modified xsi:type="dcterms:W3CDTF">2024-03-15T08:09:00Z</dcterms:modified>
</cp:coreProperties>
</file>